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8F" w:rsidRDefault="0049278F" w:rsidP="001954DB">
      <w:pPr>
        <w:autoSpaceDE w:val="0"/>
        <w:autoSpaceDN w:val="0"/>
        <w:adjustRightInd w:val="0"/>
        <w:spacing w:after="0" w:line="240" w:lineRule="auto"/>
        <w:jc w:val="both"/>
        <w:rPr>
          <w:rFonts w:cstheme="minorHAnsi"/>
          <w:color w:val="FF0000"/>
          <w:sz w:val="24"/>
          <w:szCs w:val="24"/>
        </w:rPr>
      </w:pPr>
      <w:r w:rsidRPr="005347DB">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5E59425E" wp14:editId="2153FF6B">
                <wp:simplePos x="0" y="0"/>
                <wp:positionH relativeFrom="column">
                  <wp:posOffset>0</wp:posOffset>
                </wp:positionH>
                <wp:positionV relativeFrom="paragraph">
                  <wp:posOffset>28575</wp:posOffset>
                </wp:positionV>
                <wp:extent cx="6083935" cy="9237345"/>
                <wp:effectExtent l="28575" t="28575" r="31115" b="3048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935" cy="923734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EF8A" id="Rectangle 17" o:spid="_x0000_s1026" style="position:absolute;margin-left:0;margin-top:2.25pt;width:479.05pt;height:7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v7hwIAAA8FAAAOAAAAZHJzL2Uyb0RvYy54bWysVMtu2zAQvBfoPxC8O5Js+SVEDgLLLgr0&#10;ETTpB9AUZRHhqyRtOS36711Stms3l6KoDhIpLoczu7O8vTtIgfbMOq5VibObFCOmqK652pb469N6&#10;MMPIeaJqIrRiJX5hDt8t3r657UzBhrrVomYWAYhyRWdK3HpviiRxtGWSuBttmILFRltJPEztNqkt&#10;6QBdimSYppOk07Y2VlPmHPyt+kW8iPhNw6j/3DSOeSRKDNx8fNv43oR3srglxdYS03J6pEH+gYUk&#10;XMGhZ6iKeIJ2lr+Ckpxa7XTjb6iWiW4aTlnUAGqy9A81jy0xLGqB5DhzTpP7f7D00/7BIl6XOMdI&#10;EQkl+gJJI2orGMqmIT+dcQWEPZoHGxQ680HTZ4eUXrYQxu6t1V3LSA2sshCfXG0IEwdb0ab7qGuA&#10;JzuvY6oOjZUBEJKADrEiL+eKsINHFH5O0tloPhpjRGFtPhxNR/k4nkGK03ZjnX/HtERhUGIL7CM8&#10;2X9wPtAhxSkknKb0mgsRyy4U6ko8nmZjcAaVBpLgW66ewArPEcJpwesQHnXb7WYpLNqTYKX4HJlc&#10;hUnuwdCCyxLPzkGkCAlaqTqe6wkX/Ri4CRXAQS+wPY564/yYp/PVbDXLB/lwshrkaVUN7tfLfDBZ&#10;Z9NxNaqWyyr7GXhmedHyumYqUD2ZOMv/ziTHdurtd7bxlSR3qXwdn9fKk2saMe+g6vSN6qIzghl6&#10;U210/QLGsBrKBhWAWwQGrbbfMeqgI0vsvu2IZRiJ9wrMNc/yPLRwnOTj6RAm9nJlc7lCFAUoqChG&#10;/XDp+7bfGcu3LZyUxRorfQ+GbHi0SjBrz+poY+i6qOB4Q4S2vpzHqN/32OIXAAAA//8DAFBLAwQU&#10;AAYACAAAACEAgkac3t0AAAAHAQAADwAAAGRycy9kb3ducmV2LnhtbEyPwU7DMBBE70j8g7VI3KjT&#10;qkFtiFOVCgo90vIBTryJQ+N1FLtt4OtZTuU4mtHMm3w1uk6ccQitJwXTSQICqfKmpUbB5+H1YQEi&#10;RE1Gd55QwTcGWBW3N7nOjL/QB573sRFcQiHTCmyMfSZlqCw6HSa+R2Kv9oPTkeXQSDPoC5e7Ts6S&#10;5FE63RIvWN3jxmJ13J+cguPueftebrD+2X2tTb09WHp7sUrd343rJxARx3gNwx8+o0PBTKU/kQmi&#10;U8BHooJ5CoLNZbqYgig5NU+XM5BFLv/zF78AAAD//wMAUEsBAi0AFAAGAAgAAAAhALaDOJL+AAAA&#10;4QEAABMAAAAAAAAAAAAAAAAAAAAAAFtDb250ZW50X1R5cGVzXS54bWxQSwECLQAUAAYACAAAACEA&#10;OP0h/9YAAACUAQAACwAAAAAAAAAAAAAAAAAvAQAAX3JlbHMvLnJlbHNQSwECLQAUAAYACAAAACEA&#10;UvML+4cCAAAPBQAADgAAAAAAAAAAAAAAAAAuAgAAZHJzL2Uyb0RvYy54bWxQSwECLQAUAAYACAAA&#10;ACEAgkac3t0AAAAHAQAADwAAAAAAAAAAAAAAAADhBAAAZHJzL2Rvd25yZXYueG1sUEsFBgAAAAAE&#10;AAQA8wAAAOsFAAAAAA==&#10;" filled="f" strokeweight="4.5pt">
                <v:stroke linestyle="thinThick"/>
              </v:rect>
            </w:pict>
          </mc:Fallback>
        </mc:AlternateContent>
      </w:r>
    </w:p>
    <w:p w:rsidR="0049278F" w:rsidRDefault="0049278F" w:rsidP="001954DB">
      <w:pPr>
        <w:autoSpaceDE w:val="0"/>
        <w:autoSpaceDN w:val="0"/>
        <w:adjustRightInd w:val="0"/>
        <w:spacing w:after="0" w:line="240" w:lineRule="auto"/>
        <w:jc w:val="both"/>
        <w:rPr>
          <w:rFonts w:cstheme="minorHAnsi"/>
          <w:color w:val="FF0000"/>
          <w:sz w:val="24"/>
          <w:szCs w:val="24"/>
        </w:rPr>
      </w:pPr>
    </w:p>
    <w:p w:rsidR="0049278F" w:rsidRDefault="0049278F" w:rsidP="001954DB">
      <w:pPr>
        <w:autoSpaceDE w:val="0"/>
        <w:autoSpaceDN w:val="0"/>
        <w:adjustRightInd w:val="0"/>
        <w:spacing w:after="0" w:line="240" w:lineRule="auto"/>
        <w:jc w:val="both"/>
        <w:rPr>
          <w:rFonts w:cstheme="minorHAnsi"/>
          <w:color w:val="FF0000"/>
          <w:sz w:val="24"/>
          <w:szCs w:val="24"/>
        </w:rPr>
      </w:pPr>
    </w:p>
    <w:p w:rsidR="0049278F" w:rsidRDefault="0049278F" w:rsidP="001954DB">
      <w:pPr>
        <w:autoSpaceDE w:val="0"/>
        <w:autoSpaceDN w:val="0"/>
        <w:adjustRightInd w:val="0"/>
        <w:spacing w:after="0" w:line="240" w:lineRule="auto"/>
        <w:jc w:val="both"/>
        <w:rPr>
          <w:rFonts w:cstheme="minorHAnsi"/>
          <w:color w:val="FF0000"/>
          <w:sz w:val="24"/>
          <w:szCs w:val="24"/>
        </w:rPr>
      </w:pPr>
    </w:p>
    <w:p w:rsidR="0049278F" w:rsidRDefault="0049278F" w:rsidP="001954DB">
      <w:pPr>
        <w:autoSpaceDE w:val="0"/>
        <w:autoSpaceDN w:val="0"/>
        <w:adjustRightInd w:val="0"/>
        <w:spacing w:after="0" w:line="240" w:lineRule="auto"/>
        <w:jc w:val="both"/>
        <w:rPr>
          <w:rFonts w:cstheme="minorHAnsi"/>
          <w:color w:val="FF0000"/>
          <w:sz w:val="24"/>
          <w:szCs w:val="24"/>
        </w:rPr>
      </w:pPr>
    </w:p>
    <w:p w:rsidR="0049278F" w:rsidRDefault="0049278F" w:rsidP="001954DB">
      <w:pPr>
        <w:autoSpaceDE w:val="0"/>
        <w:autoSpaceDN w:val="0"/>
        <w:adjustRightInd w:val="0"/>
        <w:spacing w:after="0" w:line="240" w:lineRule="auto"/>
        <w:jc w:val="both"/>
        <w:rPr>
          <w:rFonts w:cstheme="minorHAnsi"/>
          <w:color w:val="FF0000"/>
          <w:sz w:val="24"/>
          <w:szCs w:val="24"/>
        </w:rPr>
      </w:pPr>
    </w:p>
    <w:p w:rsidR="0049278F" w:rsidRDefault="0049278F" w:rsidP="001954DB">
      <w:pPr>
        <w:autoSpaceDE w:val="0"/>
        <w:autoSpaceDN w:val="0"/>
        <w:adjustRightInd w:val="0"/>
        <w:spacing w:after="0" w:line="240" w:lineRule="auto"/>
        <w:jc w:val="both"/>
        <w:rPr>
          <w:rFonts w:cstheme="minorHAnsi"/>
          <w:color w:val="FF0000"/>
          <w:sz w:val="24"/>
          <w:szCs w:val="24"/>
        </w:rPr>
      </w:pPr>
    </w:p>
    <w:p w:rsidR="0049278F" w:rsidRDefault="0049278F" w:rsidP="0049278F">
      <w:pPr>
        <w:pStyle w:val="AltBilgi"/>
        <w:jc w:val="center"/>
        <w:rPr>
          <w:rFonts w:cstheme="minorHAnsi"/>
          <w:b/>
          <w:color w:val="C00000"/>
          <w:sz w:val="40"/>
          <w:szCs w:val="40"/>
          <w:lang w:val="tr-TR"/>
        </w:rPr>
      </w:pPr>
      <w:r w:rsidRPr="00906AF7">
        <w:rPr>
          <w:rFonts w:cstheme="minorHAnsi"/>
          <w:b/>
          <w:color w:val="C00000"/>
          <w:sz w:val="40"/>
          <w:szCs w:val="40"/>
          <w:lang w:val="tr-TR"/>
        </w:rPr>
        <w:t xml:space="preserve">GÜNEY AFRİKA CUMHURİYETİ </w:t>
      </w:r>
    </w:p>
    <w:p w:rsidR="0049278F" w:rsidRPr="00906AF7" w:rsidRDefault="0049278F" w:rsidP="0049278F">
      <w:pPr>
        <w:pStyle w:val="AltBilgi"/>
        <w:jc w:val="center"/>
        <w:rPr>
          <w:rFonts w:cstheme="minorHAnsi"/>
          <w:b/>
          <w:color w:val="C00000"/>
          <w:sz w:val="40"/>
          <w:szCs w:val="40"/>
          <w:lang w:val="tr-TR"/>
        </w:rPr>
      </w:pPr>
      <w:r>
        <w:rPr>
          <w:rFonts w:cstheme="minorHAnsi"/>
          <w:b/>
          <w:color w:val="C00000"/>
          <w:sz w:val="40"/>
          <w:szCs w:val="40"/>
          <w:lang w:val="tr-TR"/>
        </w:rPr>
        <w:t>KOOPERATİF</w:t>
      </w:r>
      <w:r w:rsidR="00C438C9">
        <w:rPr>
          <w:rFonts w:cstheme="minorHAnsi"/>
          <w:b/>
          <w:color w:val="C00000"/>
          <w:sz w:val="40"/>
          <w:szCs w:val="40"/>
          <w:lang w:val="tr-TR"/>
        </w:rPr>
        <w:t>ÇİLİK</w:t>
      </w:r>
      <w:r>
        <w:rPr>
          <w:rFonts w:cstheme="minorHAnsi"/>
          <w:b/>
          <w:color w:val="C00000"/>
          <w:sz w:val="40"/>
          <w:szCs w:val="40"/>
          <w:lang w:val="tr-TR"/>
        </w:rPr>
        <w:t xml:space="preserve"> </w:t>
      </w:r>
      <w:r w:rsidRPr="00906AF7">
        <w:rPr>
          <w:rFonts w:cstheme="minorHAnsi"/>
          <w:b/>
          <w:color w:val="C00000"/>
          <w:sz w:val="40"/>
          <w:szCs w:val="40"/>
          <w:lang w:val="tr-TR"/>
        </w:rPr>
        <w:t>SEKTÖR RAPORU</w:t>
      </w:r>
    </w:p>
    <w:p w:rsidR="0049278F" w:rsidRDefault="0049278F" w:rsidP="0049278F">
      <w:pPr>
        <w:pStyle w:val="AltBilgi"/>
        <w:jc w:val="center"/>
        <w:rPr>
          <w:rFonts w:ascii="Calibri" w:hAnsi="Calibri" w:cs="Calibri"/>
          <w:b/>
          <w:color w:val="C00000"/>
          <w:sz w:val="28"/>
          <w:szCs w:val="28"/>
        </w:rPr>
      </w:pPr>
    </w:p>
    <w:p w:rsidR="003A720B" w:rsidRDefault="003A720B" w:rsidP="0049278F">
      <w:pPr>
        <w:pStyle w:val="AltBilgi"/>
        <w:jc w:val="center"/>
        <w:rPr>
          <w:rFonts w:ascii="Calibri" w:hAnsi="Calibri" w:cs="Calibri"/>
          <w:b/>
          <w:color w:val="C00000"/>
          <w:sz w:val="28"/>
          <w:szCs w:val="28"/>
        </w:rPr>
      </w:pPr>
    </w:p>
    <w:p w:rsidR="003A720B" w:rsidRDefault="003A720B" w:rsidP="0049278F">
      <w:pPr>
        <w:pStyle w:val="AltBilgi"/>
        <w:jc w:val="center"/>
        <w:rPr>
          <w:rFonts w:ascii="Calibri" w:hAnsi="Calibri" w:cs="Calibri"/>
          <w:b/>
          <w:color w:val="C00000"/>
          <w:sz w:val="28"/>
          <w:szCs w:val="28"/>
        </w:rPr>
      </w:pPr>
    </w:p>
    <w:p w:rsidR="003A720B" w:rsidRDefault="003A720B"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r w:rsidRPr="005347DB">
        <w:rPr>
          <w:rFonts w:cstheme="minorHAnsi"/>
          <w:noProof/>
          <w:sz w:val="24"/>
          <w:szCs w:val="24"/>
          <w:lang w:eastAsia="en-GB"/>
        </w:rPr>
        <w:drawing>
          <wp:anchor distT="0" distB="0" distL="114300" distR="114300" simplePos="0" relativeHeight="251661312" behindDoc="1" locked="0" layoutInCell="1" allowOverlap="1" wp14:anchorId="6DEE2350" wp14:editId="63CD988A">
            <wp:simplePos x="0" y="0"/>
            <wp:positionH relativeFrom="margin">
              <wp:align>center</wp:align>
            </wp:positionH>
            <wp:positionV relativeFrom="paragraph">
              <wp:posOffset>123825</wp:posOffset>
            </wp:positionV>
            <wp:extent cx="3373755" cy="2066925"/>
            <wp:effectExtent l="114300" t="114300" r="112395" b="142875"/>
            <wp:wrapTight wrapText="bothSides">
              <wp:wrapPolygon edited="0">
                <wp:start x="-732" y="-1194"/>
                <wp:lineTo x="-732" y="22894"/>
                <wp:lineTo x="22198" y="22894"/>
                <wp:lineTo x="22198" y="-1194"/>
                <wp:lineTo x="-732" y="-1194"/>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755" cy="2066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Default="0049278F" w:rsidP="0049278F">
      <w:pPr>
        <w:pStyle w:val="AltBilgi"/>
        <w:jc w:val="center"/>
        <w:rPr>
          <w:rFonts w:ascii="Calibri" w:hAnsi="Calibri" w:cs="Calibri"/>
          <w:b/>
          <w:color w:val="C00000"/>
          <w:sz w:val="28"/>
          <w:szCs w:val="28"/>
        </w:rPr>
      </w:pPr>
    </w:p>
    <w:p w:rsidR="0049278F" w:rsidRPr="00906AF7" w:rsidRDefault="0049278F" w:rsidP="0049278F">
      <w:pPr>
        <w:pStyle w:val="AltBilgi"/>
        <w:jc w:val="center"/>
        <w:rPr>
          <w:rFonts w:ascii="Calibri" w:hAnsi="Calibri" w:cs="Calibri"/>
          <w:b/>
          <w:color w:val="C00000"/>
          <w:sz w:val="28"/>
          <w:szCs w:val="28"/>
        </w:rPr>
      </w:pPr>
      <w:r w:rsidRPr="00906AF7">
        <w:rPr>
          <w:rFonts w:ascii="Calibri" w:hAnsi="Calibri" w:cs="Calibri"/>
          <w:b/>
          <w:color w:val="C00000"/>
          <w:sz w:val="28"/>
          <w:szCs w:val="28"/>
        </w:rPr>
        <w:t>Pretoria Ticaret Müşavirliği</w:t>
      </w:r>
    </w:p>
    <w:p w:rsidR="0049278F" w:rsidRPr="00906AF7" w:rsidRDefault="00AB52F9" w:rsidP="0049278F">
      <w:pPr>
        <w:jc w:val="center"/>
        <w:rPr>
          <w:rFonts w:ascii="Calibri" w:hAnsi="Calibri" w:cs="Calibri"/>
          <w:b/>
          <w:color w:val="C00000"/>
          <w:sz w:val="28"/>
          <w:szCs w:val="28"/>
        </w:rPr>
      </w:pPr>
      <w:r>
        <w:rPr>
          <w:rFonts w:ascii="Calibri" w:hAnsi="Calibri" w:cs="Calibri"/>
          <w:b/>
          <w:color w:val="C00000"/>
          <w:sz w:val="28"/>
          <w:szCs w:val="28"/>
        </w:rPr>
        <w:t>Ocak 2024</w:t>
      </w:r>
      <w:bookmarkStart w:id="0" w:name="_GoBack"/>
      <w:bookmarkEnd w:id="0"/>
    </w:p>
    <w:p w:rsidR="0049278F" w:rsidRDefault="0049278F" w:rsidP="001954DB">
      <w:pPr>
        <w:autoSpaceDE w:val="0"/>
        <w:autoSpaceDN w:val="0"/>
        <w:adjustRightInd w:val="0"/>
        <w:spacing w:after="0" w:line="240" w:lineRule="auto"/>
        <w:jc w:val="both"/>
        <w:rPr>
          <w:rFonts w:cstheme="minorHAnsi"/>
          <w:color w:val="FF0000"/>
          <w:sz w:val="24"/>
          <w:szCs w:val="24"/>
        </w:rPr>
      </w:pPr>
    </w:p>
    <w:sdt>
      <w:sdtPr>
        <w:rPr>
          <w:rFonts w:asciiTheme="minorHAnsi" w:eastAsiaTheme="minorHAnsi" w:hAnsiTheme="minorHAnsi" w:cstheme="minorBidi"/>
          <w:color w:val="auto"/>
          <w:sz w:val="22"/>
          <w:szCs w:val="22"/>
          <w:lang w:val="tr-TR" w:eastAsia="en-US"/>
        </w:rPr>
        <w:id w:val="871890977"/>
        <w:docPartObj>
          <w:docPartGallery w:val="Table of Contents"/>
          <w:docPartUnique/>
        </w:docPartObj>
      </w:sdtPr>
      <w:sdtEndPr>
        <w:rPr>
          <w:b/>
          <w:bCs/>
        </w:rPr>
      </w:sdtEndPr>
      <w:sdtContent>
        <w:p w:rsidR="003F3F39" w:rsidRPr="003A720B" w:rsidRDefault="003F3F39">
          <w:pPr>
            <w:pStyle w:val="TBal"/>
            <w:rPr>
              <w:b/>
              <w:color w:val="C00000"/>
            </w:rPr>
          </w:pPr>
          <w:r w:rsidRPr="003A720B">
            <w:rPr>
              <w:b/>
              <w:color w:val="C00000"/>
              <w:lang w:val="tr-TR"/>
            </w:rPr>
            <w:t>İçindekiler</w:t>
          </w:r>
        </w:p>
        <w:p w:rsidR="003A720B" w:rsidRDefault="003F3F39">
          <w:pPr>
            <w:pStyle w:val="T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52941285" w:history="1">
            <w:r w:rsidR="003A720B" w:rsidRPr="000B6EF4">
              <w:rPr>
                <w:rStyle w:val="Kpr"/>
                <w:noProof/>
              </w:rPr>
              <w:t>1.</w:t>
            </w:r>
            <w:r w:rsidR="003A720B">
              <w:rPr>
                <w:rFonts w:eastAsiaTheme="minorEastAsia"/>
                <w:noProof/>
                <w:lang w:eastAsia="en-GB"/>
              </w:rPr>
              <w:tab/>
            </w:r>
            <w:r w:rsidR="003A720B" w:rsidRPr="000B6EF4">
              <w:rPr>
                <w:rStyle w:val="Kpr"/>
                <w:noProof/>
              </w:rPr>
              <w:t>Kooperatif Kurulumu ve Türleri</w:t>
            </w:r>
            <w:r w:rsidR="003A720B">
              <w:rPr>
                <w:noProof/>
                <w:webHidden/>
              </w:rPr>
              <w:tab/>
            </w:r>
            <w:r w:rsidR="003A720B">
              <w:rPr>
                <w:noProof/>
                <w:webHidden/>
              </w:rPr>
              <w:fldChar w:fldCharType="begin"/>
            </w:r>
            <w:r w:rsidR="003A720B">
              <w:rPr>
                <w:noProof/>
                <w:webHidden/>
              </w:rPr>
              <w:instrText xml:space="preserve"> PAGEREF _Toc152941285 \h </w:instrText>
            </w:r>
            <w:r w:rsidR="003A720B">
              <w:rPr>
                <w:noProof/>
                <w:webHidden/>
              </w:rPr>
            </w:r>
            <w:r w:rsidR="003A720B">
              <w:rPr>
                <w:noProof/>
                <w:webHidden/>
              </w:rPr>
              <w:fldChar w:fldCharType="separate"/>
            </w:r>
            <w:r w:rsidR="003A720B">
              <w:rPr>
                <w:noProof/>
                <w:webHidden/>
              </w:rPr>
              <w:t>3</w:t>
            </w:r>
            <w:r w:rsidR="003A720B">
              <w:rPr>
                <w:noProof/>
                <w:webHidden/>
              </w:rPr>
              <w:fldChar w:fldCharType="end"/>
            </w:r>
          </w:hyperlink>
        </w:p>
        <w:p w:rsidR="003A720B" w:rsidRDefault="00E44992">
          <w:pPr>
            <w:pStyle w:val="T2"/>
            <w:tabs>
              <w:tab w:val="left" w:pos="880"/>
              <w:tab w:val="right" w:leader="dot" w:pos="9016"/>
            </w:tabs>
            <w:rPr>
              <w:rFonts w:eastAsiaTheme="minorEastAsia"/>
              <w:noProof/>
              <w:lang w:eastAsia="en-GB"/>
            </w:rPr>
          </w:pPr>
          <w:hyperlink w:anchor="_Toc152941286" w:history="1">
            <w:r w:rsidR="003A720B" w:rsidRPr="000B6EF4">
              <w:rPr>
                <w:rStyle w:val="Kpr"/>
                <w:noProof/>
              </w:rPr>
              <w:t>1.1.</w:t>
            </w:r>
            <w:r w:rsidR="003A720B">
              <w:rPr>
                <w:rFonts w:eastAsiaTheme="minorEastAsia"/>
                <w:noProof/>
                <w:lang w:eastAsia="en-GB"/>
              </w:rPr>
              <w:tab/>
            </w:r>
            <w:r w:rsidR="003A720B" w:rsidRPr="000B6EF4">
              <w:rPr>
                <w:rStyle w:val="Kpr"/>
                <w:noProof/>
              </w:rPr>
              <w:t>Kooperatif Kurulumu</w:t>
            </w:r>
            <w:r w:rsidR="003A720B">
              <w:rPr>
                <w:noProof/>
                <w:webHidden/>
              </w:rPr>
              <w:tab/>
            </w:r>
            <w:r w:rsidR="003A720B">
              <w:rPr>
                <w:noProof/>
                <w:webHidden/>
              </w:rPr>
              <w:fldChar w:fldCharType="begin"/>
            </w:r>
            <w:r w:rsidR="003A720B">
              <w:rPr>
                <w:noProof/>
                <w:webHidden/>
              </w:rPr>
              <w:instrText xml:space="preserve"> PAGEREF _Toc152941286 \h </w:instrText>
            </w:r>
            <w:r w:rsidR="003A720B">
              <w:rPr>
                <w:noProof/>
                <w:webHidden/>
              </w:rPr>
            </w:r>
            <w:r w:rsidR="003A720B">
              <w:rPr>
                <w:noProof/>
                <w:webHidden/>
              </w:rPr>
              <w:fldChar w:fldCharType="separate"/>
            </w:r>
            <w:r w:rsidR="003A720B">
              <w:rPr>
                <w:noProof/>
                <w:webHidden/>
              </w:rPr>
              <w:t>3</w:t>
            </w:r>
            <w:r w:rsidR="003A720B">
              <w:rPr>
                <w:noProof/>
                <w:webHidden/>
              </w:rPr>
              <w:fldChar w:fldCharType="end"/>
            </w:r>
          </w:hyperlink>
        </w:p>
        <w:p w:rsidR="003A720B" w:rsidRDefault="00E44992">
          <w:pPr>
            <w:pStyle w:val="T2"/>
            <w:tabs>
              <w:tab w:val="left" w:pos="880"/>
              <w:tab w:val="right" w:leader="dot" w:pos="9016"/>
            </w:tabs>
            <w:rPr>
              <w:rFonts w:eastAsiaTheme="minorEastAsia"/>
              <w:noProof/>
              <w:lang w:eastAsia="en-GB"/>
            </w:rPr>
          </w:pPr>
          <w:hyperlink w:anchor="_Toc152941287" w:history="1">
            <w:r w:rsidR="003A720B" w:rsidRPr="000B6EF4">
              <w:rPr>
                <w:rStyle w:val="Kpr"/>
                <w:noProof/>
              </w:rPr>
              <w:t>1.2.</w:t>
            </w:r>
            <w:r w:rsidR="003A720B">
              <w:rPr>
                <w:rFonts w:eastAsiaTheme="minorEastAsia"/>
                <w:noProof/>
                <w:lang w:eastAsia="en-GB"/>
              </w:rPr>
              <w:tab/>
            </w:r>
            <w:r w:rsidR="003A720B" w:rsidRPr="000B6EF4">
              <w:rPr>
                <w:rStyle w:val="Kpr"/>
                <w:noProof/>
              </w:rPr>
              <w:t>Türleri</w:t>
            </w:r>
            <w:r w:rsidR="003A720B">
              <w:rPr>
                <w:noProof/>
                <w:webHidden/>
              </w:rPr>
              <w:tab/>
            </w:r>
            <w:r w:rsidR="003A720B">
              <w:rPr>
                <w:noProof/>
                <w:webHidden/>
              </w:rPr>
              <w:fldChar w:fldCharType="begin"/>
            </w:r>
            <w:r w:rsidR="003A720B">
              <w:rPr>
                <w:noProof/>
                <w:webHidden/>
              </w:rPr>
              <w:instrText xml:space="preserve"> PAGEREF _Toc152941287 \h </w:instrText>
            </w:r>
            <w:r w:rsidR="003A720B">
              <w:rPr>
                <w:noProof/>
                <w:webHidden/>
              </w:rPr>
            </w:r>
            <w:r w:rsidR="003A720B">
              <w:rPr>
                <w:noProof/>
                <w:webHidden/>
              </w:rPr>
              <w:fldChar w:fldCharType="separate"/>
            </w:r>
            <w:r w:rsidR="003A720B">
              <w:rPr>
                <w:noProof/>
                <w:webHidden/>
              </w:rPr>
              <w:t>3</w:t>
            </w:r>
            <w:r w:rsidR="003A720B">
              <w:rPr>
                <w:noProof/>
                <w:webHidden/>
              </w:rPr>
              <w:fldChar w:fldCharType="end"/>
            </w:r>
          </w:hyperlink>
        </w:p>
        <w:p w:rsidR="003A720B" w:rsidRDefault="00E44992">
          <w:pPr>
            <w:pStyle w:val="T1"/>
            <w:tabs>
              <w:tab w:val="left" w:pos="440"/>
              <w:tab w:val="right" w:leader="dot" w:pos="9016"/>
            </w:tabs>
            <w:rPr>
              <w:rFonts w:eastAsiaTheme="minorEastAsia"/>
              <w:noProof/>
              <w:lang w:eastAsia="en-GB"/>
            </w:rPr>
          </w:pPr>
          <w:hyperlink w:anchor="_Toc152941288" w:history="1">
            <w:r w:rsidR="003A720B" w:rsidRPr="000B6EF4">
              <w:rPr>
                <w:rStyle w:val="Kpr"/>
                <w:noProof/>
              </w:rPr>
              <w:t>2.</w:t>
            </w:r>
            <w:r w:rsidR="003A720B">
              <w:rPr>
                <w:rFonts w:eastAsiaTheme="minorEastAsia"/>
                <w:noProof/>
                <w:lang w:eastAsia="en-GB"/>
              </w:rPr>
              <w:tab/>
            </w:r>
            <w:r w:rsidR="003A720B" w:rsidRPr="000B6EF4">
              <w:rPr>
                <w:rStyle w:val="Kpr"/>
                <w:noProof/>
              </w:rPr>
              <w:t>Kooperatiflerin Ülke Ekonomisindeki Yeri</w:t>
            </w:r>
            <w:r w:rsidR="003A720B">
              <w:rPr>
                <w:noProof/>
                <w:webHidden/>
              </w:rPr>
              <w:tab/>
            </w:r>
            <w:r w:rsidR="003A720B">
              <w:rPr>
                <w:noProof/>
                <w:webHidden/>
              </w:rPr>
              <w:fldChar w:fldCharType="begin"/>
            </w:r>
            <w:r w:rsidR="003A720B">
              <w:rPr>
                <w:noProof/>
                <w:webHidden/>
              </w:rPr>
              <w:instrText xml:space="preserve"> PAGEREF _Toc152941288 \h </w:instrText>
            </w:r>
            <w:r w:rsidR="003A720B">
              <w:rPr>
                <w:noProof/>
                <w:webHidden/>
              </w:rPr>
            </w:r>
            <w:r w:rsidR="003A720B">
              <w:rPr>
                <w:noProof/>
                <w:webHidden/>
              </w:rPr>
              <w:fldChar w:fldCharType="separate"/>
            </w:r>
            <w:r w:rsidR="003A720B">
              <w:rPr>
                <w:noProof/>
                <w:webHidden/>
              </w:rPr>
              <w:t>4</w:t>
            </w:r>
            <w:r w:rsidR="003A720B">
              <w:rPr>
                <w:noProof/>
                <w:webHidden/>
              </w:rPr>
              <w:fldChar w:fldCharType="end"/>
            </w:r>
          </w:hyperlink>
        </w:p>
        <w:p w:rsidR="003A720B" w:rsidRDefault="00E44992">
          <w:pPr>
            <w:pStyle w:val="T1"/>
            <w:tabs>
              <w:tab w:val="left" w:pos="440"/>
              <w:tab w:val="right" w:leader="dot" w:pos="9016"/>
            </w:tabs>
            <w:rPr>
              <w:rFonts w:eastAsiaTheme="minorEastAsia"/>
              <w:noProof/>
              <w:lang w:eastAsia="en-GB"/>
            </w:rPr>
          </w:pPr>
          <w:hyperlink w:anchor="_Toc152941289" w:history="1">
            <w:r w:rsidR="003A720B" w:rsidRPr="000B6EF4">
              <w:rPr>
                <w:rStyle w:val="Kpr"/>
                <w:noProof/>
              </w:rPr>
              <w:t>3.</w:t>
            </w:r>
            <w:r w:rsidR="003A720B">
              <w:rPr>
                <w:rFonts w:eastAsiaTheme="minorEastAsia"/>
                <w:noProof/>
                <w:lang w:eastAsia="en-GB"/>
              </w:rPr>
              <w:tab/>
            </w:r>
            <w:r w:rsidR="003A720B" w:rsidRPr="000B6EF4">
              <w:rPr>
                <w:rStyle w:val="Kpr"/>
                <w:noProof/>
              </w:rPr>
              <w:t>Kooperatiflerin Belli Başlı Faaliyet Alanları ve Sektörleri</w:t>
            </w:r>
            <w:r w:rsidR="003A720B">
              <w:rPr>
                <w:noProof/>
                <w:webHidden/>
              </w:rPr>
              <w:tab/>
            </w:r>
            <w:r w:rsidR="003A720B">
              <w:rPr>
                <w:noProof/>
                <w:webHidden/>
              </w:rPr>
              <w:fldChar w:fldCharType="begin"/>
            </w:r>
            <w:r w:rsidR="003A720B">
              <w:rPr>
                <w:noProof/>
                <w:webHidden/>
              </w:rPr>
              <w:instrText xml:space="preserve"> PAGEREF _Toc152941289 \h </w:instrText>
            </w:r>
            <w:r w:rsidR="003A720B">
              <w:rPr>
                <w:noProof/>
                <w:webHidden/>
              </w:rPr>
            </w:r>
            <w:r w:rsidR="003A720B">
              <w:rPr>
                <w:noProof/>
                <w:webHidden/>
              </w:rPr>
              <w:fldChar w:fldCharType="separate"/>
            </w:r>
            <w:r w:rsidR="003A720B">
              <w:rPr>
                <w:noProof/>
                <w:webHidden/>
              </w:rPr>
              <w:t>4</w:t>
            </w:r>
            <w:r w:rsidR="003A720B">
              <w:rPr>
                <w:noProof/>
                <w:webHidden/>
              </w:rPr>
              <w:fldChar w:fldCharType="end"/>
            </w:r>
          </w:hyperlink>
        </w:p>
        <w:p w:rsidR="003A720B" w:rsidRDefault="00E44992">
          <w:pPr>
            <w:pStyle w:val="T1"/>
            <w:tabs>
              <w:tab w:val="left" w:pos="440"/>
              <w:tab w:val="right" w:leader="dot" w:pos="9016"/>
            </w:tabs>
            <w:rPr>
              <w:rFonts w:eastAsiaTheme="minorEastAsia"/>
              <w:noProof/>
              <w:lang w:eastAsia="en-GB"/>
            </w:rPr>
          </w:pPr>
          <w:hyperlink w:anchor="_Toc152941290" w:history="1">
            <w:r w:rsidR="003A720B" w:rsidRPr="000B6EF4">
              <w:rPr>
                <w:rStyle w:val="Kpr"/>
                <w:noProof/>
              </w:rPr>
              <w:t>4.</w:t>
            </w:r>
            <w:r w:rsidR="003A720B">
              <w:rPr>
                <w:rFonts w:eastAsiaTheme="minorEastAsia"/>
                <w:noProof/>
                <w:lang w:eastAsia="en-GB"/>
              </w:rPr>
              <w:tab/>
            </w:r>
            <w:r w:rsidR="003A720B" w:rsidRPr="000B6EF4">
              <w:rPr>
                <w:rStyle w:val="Kpr"/>
                <w:noProof/>
              </w:rPr>
              <w:t>Kooperatif Mevzuatı</w:t>
            </w:r>
            <w:r w:rsidR="003A720B">
              <w:rPr>
                <w:noProof/>
                <w:webHidden/>
              </w:rPr>
              <w:tab/>
            </w:r>
            <w:r w:rsidR="003A720B">
              <w:rPr>
                <w:noProof/>
                <w:webHidden/>
              </w:rPr>
              <w:fldChar w:fldCharType="begin"/>
            </w:r>
            <w:r w:rsidR="003A720B">
              <w:rPr>
                <w:noProof/>
                <w:webHidden/>
              </w:rPr>
              <w:instrText xml:space="preserve"> PAGEREF _Toc152941290 \h </w:instrText>
            </w:r>
            <w:r w:rsidR="003A720B">
              <w:rPr>
                <w:noProof/>
                <w:webHidden/>
              </w:rPr>
            </w:r>
            <w:r w:rsidR="003A720B">
              <w:rPr>
                <w:noProof/>
                <w:webHidden/>
              </w:rPr>
              <w:fldChar w:fldCharType="separate"/>
            </w:r>
            <w:r w:rsidR="003A720B">
              <w:rPr>
                <w:noProof/>
                <w:webHidden/>
              </w:rPr>
              <w:t>4</w:t>
            </w:r>
            <w:r w:rsidR="003A720B">
              <w:rPr>
                <w:noProof/>
                <w:webHidden/>
              </w:rPr>
              <w:fldChar w:fldCharType="end"/>
            </w:r>
          </w:hyperlink>
        </w:p>
        <w:p w:rsidR="003A720B" w:rsidRDefault="00E44992">
          <w:pPr>
            <w:pStyle w:val="T1"/>
            <w:tabs>
              <w:tab w:val="left" w:pos="440"/>
              <w:tab w:val="right" w:leader="dot" w:pos="9016"/>
            </w:tabs>
            <w:rPr>
              <w:rFonts w:eastAsiaTheme="minorEastAsia"/>
              <w:noProof/>
              <w:lang w:eastAsia="en-GB"/>
            </w:rPr>
          </w:pPr>
          <w:hyperlink w:anchor="_Toc152941291" w:history="1">
            <w:r w:rsidR="003A720B" w:rsidRPr="000B6EF4">
              <w:rPr>
                <w:rStyle w:val="Kpr"/>
                <w:noProof/>
              </w:rPr>
              <w:t>5.</w:t>
            </w:r>
            <w:r w:rsidR="003A720B">
              <w:rPr>
                <w:rFonts w:eastAsiaTheme="minorEastAsia"/>
                <w:noProof/>
                <w:lang w:eastAsia="en-GB"/>
              </w:rPr>
              <w:tab/>
            </w:r>
            <w:r w:rsidR="003A720B" w:rsidRPr="000B6EF4">
              <w:rPr>
                <w:rStyle w:val="Kpr"/>
                <w:noProof/>
              </w:rPr>
              <w:t>Kamu ve Özel Sektör Teşvikleri</w:t>
            </w:r>
            <w:r w:rsidR="003A720B">
              <w:rPr>
                <w:noProof/>
                <w:webHidden/>
              </w:rPr>
              <w:tab/>
            </w:r>
            <w:r w:rsidR="003A720B">
              <w:rPr>
                <w:noProof/>
                <w:webHidden/>
              </w:rPr>
              <w:fldChar w:fldCharType="begin"/>
            </w:r>
            <w:r w:rsidR="003A720B">
              <w:rPr>
                <w:noProof/>
                <w:webHidden/>
              </w:rPr>
              <w:instrText xml:space="preserve"> PAGEREF _Toc152941291 \h </w:instrText>
            </w:r>
            <w:r w:rsidR="003A720B">
              <w:rPr>
                <w:noProof/>
                <w:webHidden/>
              </w:rPr>
            </w:r>
            <w:r w:rsidR="003A720B">
              <w:rPr>
                <w:noProof/>
                <w:webHidden/>
              </w:rPr>
              <w:fldChar w:fldCharType="separate"/>
            </w:r>
            <w:r w:rsidR="003A720B">
              <w:rPr>
                <w:noProof/>
                <w:webHidden/>
              </w:rPr>
              <w:t>5</w:t>
            </w:r>
            <w:r w:rsidR="003A720B">
              <w:rPr>
                <w:noProof/>
                <w:webHidden/>
              </w:rPr>
              <w:fldChar w:fldCharType="end"/>
            </w:r>
          </w:hyperlink>
        </w:p>
        <w:p w:rsidR="003A720B" w:rsidRDefault="00E44992">
          <w:pPr>
            <w:pStyle w:val="T1"/>
            <w:tabs>
              <w:tab w:val="left" w:pos="440"/>
              <w:tab w:val="right" w:leader="dot" w:pos="9016"/>
            </w:tabs>
            <w:rPr>
              <w:rFonts w:eastAsiaTheme="minorEastAsia"/>
              <w:noProof/>
              <w:lang w:eastAsia="en-GB"/>
            </w:rPr>
          </w:pPr>
          <w:hyperlink w:anchor="_Toc152941292" w:history="1">
            <w:r w:rsidR="003A720B" w:rsidRPr="000B6EF4">
              <w:rPr>
                <w:rStyle w:val="Kpr"/>
                <w:noProof/>
              </w:rPr>
              <w:t>6.</w:t>
            </w:r>
            <w:r w:rsidR="003A720B">
              <w:rPr>
                <w:rFonts w:eastAsiaTheme="minorEastAsia"/>
                <w:noProof/>
                <w:lang w:eastAsia="en-GB"/>
              </w:rPr>
              <w:tab/>
            </w:r>
            <w:r w:rsidR="003A720B" w:rsidRPr="000B6EF4">
              <w:rPr>
                <w:rStyle w:val="Kpr"/>
                <w:noProof/>
              </w:rPr>
              <w:t>Kooperatiflerin Bağlı Bulunduğu Kamu Kurumu,</w:t>
            </w:r>
            <w:r w:rsidR="003A720B">
              <w:rPr>
                <w:noProof/>
                <w:webHidden/>
              </w:rPr>
              <w:tab/>
            </w:r>
            <w:r w:rsidR="003A720B">
              <w:rPr>
                <w:noProof/>
                <w:webHidden/>
              </w:rPr>
              <w:fldChar w:fldCharType="begin"/>
            </w:r>
            <w:r w:rsidR="003A720B">
              <w:rPr>
                <w:noProof/>
                <w:webHidden/>
              </w:rPr>
              <w:instrText xml:space="preserve"> PAGEREF _Toc152941292 \h </w:instrText>
            </w:r>
            <w:r w:rsidR="003A720B">
              <w:rPr>
                <w:noProof/>
                <w:webHidden/>
              </w:rPr>
            </w:r>
            <w:r w:rsidR="003A720B">
              <w:rPr>
                <w:noProof/>
                <w:webHidden/>
              </w:rPr>
              <w:fldChar w:fldCharType="separate"/>
            </w:r>
            <w:r w:rsidR="003A720B">
              <w:rPr>
                <w:noProof/>
                <w:webHidden/>
              </w:rPr>
              <w:t>7</w:t>
            </w:r>
            <w:r w:rsidR="003A720B">
              <w:rPr>
                <w:noProof/>
                <w:webHidden/>
              </w:rPr>
              <w:fldChar w:fldCharType="end"/>
            </w:r>
          </w:hyperlink>
        </w:p>
        <w:p w:rsidR="003A720B" w:rsidRDefault="00E44992">
          <w:pPr>
            <w:pStyle w:val="T1"/>
            <w:tabs>
              <w:tab w:val="left" w:pos="440"/>
              <w:tab w:val="right" w:leader="dot" w:pos="9016"/>
            </w:tabs>
            <w:rPr>
              <w:rFonts w:eastAsiaTheme="minorEastAsia"/>
              <w:noProof/>
              <w:lang w:eastAsia="en-GB"/>
            </w:rPr>
          </w:pPr>
          <w:hyperlink w:anchor="_Toc152941293" w:history="1">
            <w:r w:rsidR="003A720B" w:rsidRPr="000B6EF4">
              <w:rPr>
                <w:rStyle w:val="Kpr"/>
                <w:noProof/>
              </w:rPr>
              <w:t>7.</w:t>
            </w:r>
            <w:r w:rsidR="003A720B">
              <w:rPr>
                <w:rFonts w:eastAsiaTheme="minorEastAsia"/>
                <w:noProof/>
                <w:lang w:eastAsia="en-GB"/>
              </w:rPr>
              <w:tab/>
            </w:r>
            <w:r w:rsidR="003A720B" w:rsidRPr="000B6EF4">
              <w:rPr>
                <w:rStyle w:val="Kpr"/>
                <w:noProof/>
              </w:rPr>
              <w:t>Kooperatif Üst Kuruluşu</w:t>
            </w:r>
            <w:r w:rsidR="003A720B">
              <w:rPr>
                <w:noProof/>
                <w:webHidden/>
              </w:rPr>
              <w:tab/>
            </w:r>
            <w:r w:rsidR="003A720B">
              <w:rPr>
                <w:noProof/>
                <w:webHidden/>
              </w:rPr>
              <w:fldChar w:fldCharType="begin"/>
            </w:r>
            <w:r w:rsidR="003A720B">
              <w:rPr>
                <w:noProof/>
                <w:webHidden/>
              </w:rPr>
              <w:instrText xml:space="preserve"> PAGEREF _Toc152941293 \h </w:instrText>
            </w:r>
            <w:r w:rsidR="003A720B">
              <w:rPr>
                <w:noProof/>
                <w:webHidden/>
              </w:rPr>
            </w:r>
            <w:r w:rsidR="003A720B">
              <w:rPr>
                <w:noProof/>
                <w:webHidden/>
              </w:rPr>
              <w:fldChar w:fldCharType="separate"/>
            </w:r>
            <w:r w:rsidR="003A720B">
              <w:rPr>
                <w:noProof/>
                <w:webHidden/>
              </w:rPr>
              <w:t>8</w:t>
            </w:r>
            <w:r w:rsidR="003A720B">
              <w:rPr>
                <w:noProof/>
                <w:webHidden/>
              </w:rPr>
              <w:fldChar w:fldCharType="end"/>
            </w:r>
          </w:hyperlink>
        </w:p>
        <w:p w:rsidR="003A720B" w:rsidRDefault="00E44992">
          <w:pPr>
            <w:pStyle w:val="T1"/>
            <w:tabs>
              <w:tab w:val="left" w:pos="440"/>
              <w:tab w:val="right" w:leader="dot" w:pos="9016"/>
            </w:tabs>
            <w:rPr>
              <w:rFonts w:eastAsiaTheme="minorEastAsia"/>
              <w:noProof/>
              <w:lang w:eastAsia="en-GB"/>
            </w:rPr>
          </w:pPr>
          <w:hyperlink w:anchor="_Toc152941294" w:history="1">
            <w:r w:rsidR="003A720B" w:rsidRPr="000B6EF4">
              <w:rPr>
                <w:rStyle w:val="Kpr"/>
                <w:noProof/>
              </w:rPr>
              <w:t>8.</w:t>
            </w:r>
            <w:r w:rsidR="003A720B">
              <w:rPr>
                <w:rFonts w:eastAsiaTheme="minorEastAsia"/>
                <w:noProof/>
                <w:lang w:eastAsia="en-GB"/>
              </w:rPr>
              <w:tab/>
            </w:r>
            <w:r w:rsidR="003A720B" w:rsidRPr="000B6EF4">
              <w:rPr>
                <w:rStyle w:val="Kpr"/>
                <w:noProof/>
              </w:rPr>
              <w:t>Kooperatifler İle İşbirliği Alanları</w:t>
            </w:r>
            <w:r w:rsidR="003A720B">
              <w:rPr>
                <w:noProof/>
                <w:webHidden/>
              </w:rPr>
              <w:tab/>
            </w:r>
            <w:r w:rsidR="003A720B">
              <w:rPr>
                <w:noProof/>
                <w:webHidden/>
              </w:rPr>
              <w:fldChar w:fldCharType="begin"/>
            </w:r>
            <w:r w:rsidR="003A720B">
              <w:rPr>
                <w:noProof/>
                <w:webHidden/>
              </w:rPr>
              <w:instrText xml:space="preserve"> PAGEREF _Toc152941294 \h </w:instrText>
            </w:r>
            <w:r w:rsidR="003A720B">
              <w:rPr>
                <w:noProof/>
                <w:webHidden/>
              </w:rPr>
            </w:r>
            <w:r w:rsidR="003A720B">
              <w:rPr>
                <w:noProof/>
                <w:webHidden/>
              </w:rPr>
              <w:fldChar w:fldCharType="separate"/>
            </w:r>
            <w:r w:rsidR="003A720B">
              <w:rPr>
                <w:noProof/>
                <w:webHidden/>
              </w:rPr>
              <w:t>8</w:t>
            </w:r>
            <w:r w:rsidR="003A720B">
              <w:rPr>
                <w:noProof/>
                <w:webHidden/>
              </w:rPr>
              <w:fldChar w:fldCharType="end"/>
            </w:r>
          </w:hyperlink>
        </w:p>
        <w:p w:rsidR="003F3F39" w:rsidRDefault="003F3F39">
          <w:r>
            <w:rPr>
              <w:b/>
              <w:bCs/>
              <w:lang w:val="tr-TR"/>
            </w:rPr>
            <w:fldChar w:fldCharType="end"/>
          </w:r>
        </w:p>
      </w:sdtContent>
    </w:sdt>
    <w:p w:rsidR="0049278F" w:rsidRDefault="0049278F"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49278F" w:rsidRDefault="0049278F"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3F3F39" w:rsidRDefault="003F3F39" w:rsidP="001954DB">
      <w:pPr>
        <w:autoSpaceDE w:val="0"/>
        <w:autoSpaceDN w:val="0"/>
        <w:adjustRightInd w:val="0"/>
        <w:spacing w:after="0" w:line="240" w:lineRule="auto"/>
        <w:jc w:val="both"/>
        <w:rPr>
          <w:rFonts w:cstheme="minorHAnsi"/>
          <w:color w:val="FF0000"/>
          <w:sz w:val="24"/>
          <w:szCs w:val="24"/>
        </w:rPr>
      </w:pPr>
    </w:p>
    <w:p w:rsidR="00C44B40" w:rsidRPr="001954DB" w:rsidRDefault="0049278F" w:rsidP="0049278F">
      <w:pPr>
        <w:pStyle w:val="Balk1"/>
        <w:numPr>
          <w:ilvl w:val="0"/>
          <w:numId w:val="4"/>
        </w:numPr>
        <w:ind w:left="567" w:hanging="567"/>
        <w:rPr>
          <w:rFonts w:asciiTheme="minorHAnsi" w:hAnsiTheme="minorHAnsi"/>
        </w:rPr>
      </w:pPr>
      <w:bookmarkStart w:id="1" w:name="_Toc152941285"/>
      <w:r>
        <w:lastRenderedPageBreak/>
        <w:t>Kooperatif Kurulumu ve Türleri</w:t>
      </w:r>
      <w:bookmarkEnd w:id="1"/>
    </w:p>
    <w:p w:rsidR="00C44B40" w:rsidRPr="001954DB" w:rsidRDefault="00C44B40" w:rsidP="001954DB">
      <w:pPr>
        <w:autoSpaceDE w:val="0"/>
        <w:autoSpaceDN w:val="0"/>
        <w:adjustRightInd w:val="0"/>
        <w:spacing w:after="0" w:line="240" w:lineRule="auto"/>
        <w:jc w:val="both"/>
        <w:rPr>
          <w:rFonts w:cstheme="minorHAnsi"/>
          <w:sz w:val="24"/>
          <w:szCs w:val="24"/>
        </w:rPr>
      </w:pPr>
    </w:p>
    <w:p w:rsidR="0049278F" w:rsidRPr="0049278F" w:rsidRDefault="0049278F" w:rsidP="0049278F">
      <w:pPr>
        <w:pStyle w:val="Balk2"/>
        <w:numPr>
          <w:ilvl w:val="1"/>
          <w:numId w:val="4"/>
        </w:numPr>
        <w:ind w:left="567" w:hanging="567"/>
      </w:pPr>
      <w:bookmarkStart w:id="2" w:name="_Toc152941286"/>
      <w:r w:rsidRPr="0049278F">
        <w:t>Kooperatif Kurulumu</w:t>
      </w:r>
      <w:bookmarkEnd w:id="2"/>
    </w:p>
    <w:p w:rsidR="00C44B40" w:rsidRPr="001954DB" w:rsidRDefault="00C44B40" w:rsidP="001954DB">
      <w:pPr>
        <w:jc w:val="both"/>
        <w:rPr>
          <w:rFonts w:cstheme="minorHAnsi"/>
          <w:sz w:val="24"/>
          <w:szCs w:val="24"/>
        </w:rPr>
      </w:pPr>
      <w:r w:rsidRPr="001954DB">
        <w:rPr>
          <w:rFonts w:cstheme="minorHAnsi"/>
          <w:sz w:val="24"/>
          <w:szCs w:val="24"/>
        </w:rPr>
        <w:t xml:space="preserve">Güney Afrika Cumhuriyeti’nde </w:t>
      </w:r>
      <w:r w:rsidR="0002426C" w:rsidRPr="001954DB">
        <w:rPr>
          <w:rFonts w:cstheme="minorHAnsi"/>
          <w:sz w:val="24"/>
          <w:szCs w:val="24"/>
        </w:rPr>
        <w:t xml:space="preserve">Kooperatif, bir grup insanın ortak ihtiyaçlarını karşılamak için gönüllü olarak bir araya geldiği bir işletme olarak tanımlanmaktadır. </w:t>
      </w:r>
      <w:r w:rsidRPr="001954DB">
        <w:rPr>
          <w:rFonts w:cstheme="minorHAnsi"/>
          <w:sz w:val="24"/>
          <w:szCs w:val="24"/>
        </w:rPr>
        <w:t>Ülkedeki KOBİ'ler veya özel şirketler gibi diğer ekonomik girişim türleriyle karşılaştırıldığında farklılık arz eden kooperatifler ortakları tarafından işletilen çok üyeli girişimler</w:t>
      </w:r>
      <w:r w:rsidR="00E5546F">
        <w:rPr>
          <w:rFonts w:cstheme="minorHAnsi"/>
          <w:sz w:val="24"/>
          <w:szCs w:val="24"/>
        </w:rPr>
        <w:t>dir.</w:t>
      </w:r>
    </w:p>
    <w:p w:rsidR="00C44B40" w:rsidRPr="001954DB" w:rsidRDefault="00C44B40" w:rsidP="001954DB">
      <w:pPr>
        <w:jc w:val="both"/>
        <w:rPr>
          <w:rFonts w:cstheme="minorHAnsi"/>
          <w:sz w:val="24"/>
          <w:szCs w:val="24"/>
        </w:rPr>
      </w:pPr>
      <w:r w:rsidRPr="001954DB">
        <w:rPr>
          <w:rFonts w:cstheme="minorHAnsi"/>
          <w:sz w:val="24"/>
          <w:szCs w:val="24"/>
        </w:rPr>
        <w:t xml:space="preserve">Kooperatiflerde, kooperatif üyeleri kooperatif yönetiminde eşit söz hakkına sahip olup kooperatifin işletilmesiyle oluşan kar ve zarara da ortaktır. </w:t>
      </w:r>
      <w:r w:rsidR="0002426C" w:rsidRPr="001954DB">
        <w:rPr>
          <w:rFonts w:cstheme="minorHAnsi"/>
          <w:sz w:val="24"/>
          <w:szCs w:val="24"/>
        </w:rPr>
        <w:t>Kooperatifte kâr, ortaklar arasında paylaştırılır.</w:t>
      </w:r>
    </w:p>
    <w:p w:rsidR="001C00C4" w:rsidRPr="001954DB" w:rsidRDefault="001C00C4" w:rsidP="001954DB">
      <w:pPr>
        <w:jc w:val="both"/>
        <w:rPr>
          <w:rFonts w:cstheme="minorHAnsi"/>
          <w:sz w:val="24"/>
          <w:szCs w:val="24"/>
        </w:rPr>
      </w:pPr>
      <w:r w:rsidRPr="001954DB">
        <w:rPr>
          <w:rFonts w:cstheme="minorHAnsi"/>
          <w:sz w:val="24"/>
          <w:szCs w:val="24"/>
        </w:rPr>
        <w:t xml:space="preserve">Kooperatiflerin ayrıca; gönüllü ve açık üyelik, demokratik üyelik ve seçimler, üyelerin ekonomik katılımı, özerklik ve bağımsızlık, diğer kooperatifler ile işbirliğine açıklık, toplumsal sorunların çözümüne katkı, üyelerinin eğitimi ve engtegrasyonu gibi ilkelere de uygun faaliyet göstermesi gereklidir. </w:t>
      </w:r>
    </w:p>
    <w:p w:rsidR="006C0445" w:rsidRPr="001954DB" w:rsidRDefault="00AB52F9" w:rsidP="001954DB">
      <w:pPr>
        <w:jc w:val="both"/>
        <w:rPr>
          <w:rFonts w:cstheme="minorHAnsi"/>
          <w:sz w:val="24"/>
          <w:szCs w:val="24"/>
        </w:rPr>
      </w:pPr>
      <w:hyperlink r:id="rId9" w:history="1">
        <w:r w:rsidRPr="0097280D">
          <w:rPr>
            <w:rStyle w:val="Kpr"/>
            <w:rFonts w:cstheme="minorHAnsi"/>
            <w:sz w:val="24"/>
            <w:szCs w:val="24"/>
          </w:rPr>
          <w:t>https://www.gov.za/documents/co-operatives-management-act</w:t>
        </w:r>
      </w:hyperlink>
      <w:r>
        <w:rPr>
          <w:rFonts w:cstheme="minorHAnsi"/>
          <w:sz w:val="24"/>
          <w:szCs w:val="24"/>
        </w:rPr>
        <w:t xml:space="preserve"> </w:t>
      </w:r>
    </w:p>
    <w:p w:rsidR="00B31CB8" w:rsidRPr="001954DB" w:rsidRDefault="00B31CB8" w:rsidP="001954DB">
      <w:pPr>
        <w:jc w:val="both"/>
        <w:rPr>
          <w:rFonts w:cstheme="minorHAnsi"/>
          <w:sz w:val="24"/>
          <w:szCs w:val="24"/>
        </w:rPr>
      </w:pPr>
      <w:r w:rsidRPr="001954DB">
        <w:rPr>
          <w:rFonts w:cstheme="minorHAnsi"/>
          <w:sz w:val="24"/>
          <w:szCs w:val="24"/>
        </w:rPr>
        <w:t>2013 yılında Kooperatifler Kanununda yapılan değişikliğe göre, bir kooperatifi tescil ettirmeye karar vermeden ö</w:t>
      </w:r>
      <w:r w:rsidR="00E5546F">
        <w:rPr>
          <w:rFonts w:cstheme="minorHAnsi"/>
          <w:sz w:val="24"/>
          <w:szCs w:val="24"/>
        </w:rPr>
        <w:t xml:space="preserve">nce, ortak bir amaç belirlenmesi, </w:t>
      </w:r>
      <w:r w:rsidRPr="001954DB">
        <w:rPr>
          <w:rFonts w:cstheme="minorHAnsi"/>
          <w:sz w:val="24"/>
          <w:szCs w:val="24"/>
        </w:rPr>
        <w:t>kooperatifin tescili konusunda bir kuruluş topla</w:t>
      </w:r>
      <w:r w:rsidR="00E5546F">
        <w:rPr>
          <w:rFonts w:cstheme="minorHAnsi"/>
          <w:sz w:val="24"/>
          <w:szCs w:val="24"/>
        </w:rPr>
        <w:t>ntısı yapılması ve bu toplantı</w:t>
      </w:r>
      <w:r w:rsidRPr="001954DB">
        <w:rPr>
          <w:rFonts w:cstheme="minorHAnsi"/>
          <w:sz w:val="24"/>
          <w:szCs w:val="24"/>
        </w:rPr>
        <w:t xml:space="preserve">da ortakların kooperatifin şekli </w:t>
      </w:r>
      <w:r w:rsidR="00E5546F">
        <w:rPr>
          <w:rFonts w:cstheme="minorHAnsi"/>
          <w:sz w:val="24"/>
          <w:szCs w:val="24"/>
        </w:rPr>
        <w:t>ve türüne karar vermesi gerekmektedir.</w:t>
      </w:r>
      <w:r w:rsidRPr="001954DB">
        <w:rPr>
          <w:rFonts w:cstheme="minorHAnsi"/>
          <w:sz w:val="24"/>
          <w:szCs w:val="24"/>
        </w:rPr>
        <w:t xml:space="preserve"> </w:t>
      </w:r>
    </w:p>
    <w:p w:rsidR="00B31CB8" w:rsidRDefault="00B31CB8" w:rsidP="001954DB">
      <w:pPr>
        <w:jc w:val="both"/>
        <w:rPr>
          <w:rFonts w:cstheme="minorHAnsi"/>
          <w:sz w:val="24"/>
          <w:szCs w:val="24"/>
        </w:rPr>
      </w:pPr>
      <w:r w:rsidRPr="001954DB">
        <w:rPr>
          <w:rFonts w:cstheme="minorHAnsi"/>
          <w:sz w:val="24"/>
          <w:szCs w:val="24"/>
        </w:rPr>
        <w:t xml:space="preserve">Ana kooperatifin kurulabilmesi için en az beş gerçek kişinin veya iki tüzel kişinin veya beş kişiden oluşan bir oluşumun bulunması kanuni zorunluluktur. </w:t>
      </w:r>
    </w:p>
    <w:p w:rsidR="0049278F" w:rsidRPr="001954DB" w:rsidRDefault="0049278F" w:rsidP="001954DB">
      <w:pPr>
        <w:jc w:val="both"/>
        <w:rPr>
          <w:rFonts w:cstheme="minorHAnsi"/>
          <w:sz w:val="24"/>
          <w:szCs w:val="24"/>
        </w:rPr>
      </w:pPr>
    </w:p>
    <w:p w:rsidR="0049278F" w:rsidRDefault="0049278F" w:rsidP="0049278F">
      <w:pPr>
        <w:pStyle w:val="Balk2"/>
        <w:numPr>
          <w:ilvl w:val="1"/>
          <w:numId w:val="4"/>
        </w:numPr>
        <w:ind w:left="567" w:hanging="567"/>
      </w:pPr>
      <w:bookmarkStart w:id="3" w:name="_Toc152941287"/>
      <w:r>
        <w:t>Türleri</w:t>
      </w:r>
      <w:bookmarkEnd w:id="3"/>
    </w:p>
    <w:p w:rsidR="00B31CB8" w:rsidRPr="001954DB" w:rsidRDefault="00B31CB8" w:rsidP="001954DB">
      <w:pPr>
        <w:jc w:val="both"/>
        <w:rPr>
          <w:rFonts w:cstheme="minorHAnsi"/>
          <w:sz w:val="24"/>
          <w:szCs w:val="24"/>
        </w:rPr>
      </w:pPr>
      <w:r w:rsidRPr="001954DB">
        <w:rPr>
          <w:rFonts w:cstheme="minorHAnsi"/>
          <w:sz w:val="24"/>
          <w:szCs w:val="24"/>
        </w:rPr>
        <w:t xml:space="preserve">Güney Afrika Cumhuriyeti’nde </w:t>
      </w:r>
      <w:r w:rsidR="006C0445" w:rsidRPr="001954DB">
        <w:rPr>
          <w:rFonts w:cstheme="minorHAnsi"/>
          <w:sz w:val="24"/>
          <w:szCs w:val="24"/>
        </w:rPr>
        <w:t>Kooperatifler birincil, ikincil veya üçüncü</w:t>
      </w:r>
      <w:r w:rsidRPr="001954DB">
        <w:rPr>
          <w:rFonts w:cstheme="minorHAnsi"/>
          <w:sz w:val="24"/>
          <w:szCs w:val="24"/>
        </w:rPr>
        <w:t xml:space="preserve">l kooperatifler şeklinde, </w:t>
      </w:r>
      <w:r w:rsidR="006C0445" w:rsidRPr="001954DB">
        <w:rPr>
          <w:rFonts w:cstheme="minorHAnsi"/>
          <w:sz w:val="24"/>
          <w:szCs w:val="24"/>
        </w:rPr>
        <w:t>tarım, pazarlama, konut, finansal hizmetler, t</w:t>
      </w:r>
      <w:r w:rsidR="0002426C" w:rsidRPr="001954DB">
        <w:rPr>
          <w:rFonts w:cstheme="minorHAnsi"/>
          <w:sz w:val="24"/>
          <w:szCs w:val="24"/>
        </w:rPr>
        <w:t>üketici, hizmet, zanaat ve cenaze hizmetleri</w:t>
      </w:r>
      <w:r w:rsidRPr="001954DB">
        <w:rPr>
          <w:rFonts w:cstheme="minorHAnsi"/>
          <w:sz w:val="24"/>
          <w:szCs w:val="24"/>
        </w:rPr>
        <w:t xml:space="preserve"> gibi faaliyet alanlarında serbestçe kurulabilmektedir. </w:t>
      </w:r>
    </w:p>
    <w:p w:rsidR="00B31CB8" w:rsidRPr="001954DB" w:rsidRDefault="006C0445" w:rsidP="001954DB">
      <w:pPr>
        <w:jc w:val="both"/>
        <w:rPr>
          <w:rFonts w:cstheme="minorHAnsi"/>
          <w:sz w:val="24"/>
          <w:szCs w:val="24"/>
        </w:rPr>
      </w:pPr>
      <w:r w:rsidRPr="001954DB">
        <w:rPr>
          <w:rFonts w:cstheme="minorHAnsi"/>
          <w:sz w:val="24"/>
          <w:szCs w:val="24"/>
        </w:rPr>
        <w:t>Birincil Koop</w:t>
      </w:r>
      <w:r w:rsidR="00B31CB8" w:rsidRPr="001954DB">
        <w:rPr>
          <w:rFonts w:cstheme="minorHAnsi"/>
          <w:sz w:val="24"/>
          <w:szCs w:val="24"/>
        </w:rPr>
        <w:t xml:space="preserve">eratifler; en az beş gerçek kişi </w:t>
      </w:r>
      <w:r w:rsidRPr="001954DB">
        <w:rPr>
          <w:rFonts w:cstheme="minorHAnsi"/>
          <w:sz w:val="24"/>
          <w:szCs w:val="24"/>
        </w:rPr>
        <w:t>veya iki tüzel kişi veya herhangi beş</w:t>
      </w:r>
      <w:r w:rsidR="00B31CB8" w:rsidRPr="001954DB">
        <w:rPr>
          <w:rFonts w:cstheme="minorHAnsi"/>
          <w:sz w:val="24"/>
          <w:szCs w:val="24"/>
        </w:rPr>
        <w:t xml:space="preserve"> kişiden oluşan bir oluşum tarafından kurulabilir. </w:t>
      </w:r>
    </w:p>
    <w:p w:rsidR="006C0445" w:rsidRPr="001954DB" w:rsidRDefault="00B31CB8" w:rsidP="001954DB">
      <w:pPr>
        <w:jc w:val="both"/>
        <w:rPr>
          <w:rFonts w:cstheme="minorHAnsi"/>
          <w:sz w:val="24"/>
          <w:szCs w:val="24"/>
        </w:rPr>
      </w:pPr>
      <w:r w:rsidRPr="001954DB">
        <w:rPr>
          <w:rFonts w:cstheme="minorHAnsi"/>
          <w:sz w:val="24"/>
          <w:szCs w:val="24"/>
        </w:rPr>
        <w:t>İkincil kooperatifler;</w:t>
      </w:r>
      <w:r w:rsidR="006C0445" w:rsidRPr="001954DB">
        <w:rPr>
          <w:rFonts w:cstheme="minorHAnsi"/>
          <w:sz w:val="24"/>
          <w:szCs w:val="24"/>
        </w:rPr>
        <w:t xml:space="preserve"> faaliyet gösteren iki veya daha fazla birincil kooperatifin, benzer faaliyetlerde bulunmaları ve faaliyet gösterdikleri sektörde hizmetlerini tanıtmak istemeleri nedeni</w:t>
      </w:r>
      <w:r w:rsidRPr="001954DB">
        <w:rPr>
          <w:rFonts w:cstheme="minorHAnsi"/>
          <w:sz w:val="24"/>
          <w:szCs w:val="24"/>
        </w:rPr>
        <w:t>yle bir araya gelmeleriyle kurulan kooperatiflerdir.</w:t>
      </w:r>
    </w:p>
    <w:p w:rsidR="006C0445" w:rsidRPr="001954DB" w:rsidRDefault="006C0445" w:rsidP="001954DB">
      <w:pPr>
        <w:jc w:val="both"/>
        <w:rPr>
          <w:rFonts w:cstheme="minorHAnsi"/>
          <w:sz w:val="24"/>
          <w:szCs w:val="24"/>
        </w:rPr>
      </w:pPr>
      <w:r w:rsidRPr="001954DB">
        <w:rPr>
          <w:rFonts w:cstheme="minorHAnsi"/>
          <w:sz w:val="24"/>
          <w:szCs w:val="24"/>
        </w:rPr>
        <w:t>Üçüncül kooperatifler</w:t>
      </w:r>
      <w:r w:rsidR="00B31CB8" w:rsidRPr="001954DB">
        <w:rPr>
          <w:rFonts w:cstheme="minorHAnsi"/>
          <w:sz w:val="24"/>
          <w:szCs w:val="24"/>
        </w:rPr>
        <w:t>;</w:t>
      </w:r>
      <w:r w:rsidRPr="001954DB">
        <w:rPr>
          <w:rFonts w:cstheme="minorHAnsi"/>
          <w:sz w:val="24"/>
          <w:szCs w:val="24"/>
        </w:rPr>
        <w:t xml:space="preserve"> üyelerinin çıkarlarını devlet kurumları, özel sektör ve diğer paydaşlar nezdinde desteklemek için bir araya gelen iki veya daha fazla operasyon</w:t>
      </w:r>
      <w:r w:rsidR="00B31CB8" w:rsidRPr="001954DB">
        <w:rPr>
          <w:rFonts w:cstheme="minorHAnsi"/>
          <w:sz w:val="24"/>
          <w:szCs w:val="24"/>
        </w:rPr>
        <w:t xml:space="preserve">el ikincil kooperatiften meydana gelen yapılardır. </w:t>
      </w:r>
    </w:p>
    <w:p w:rsidR="006C0445" w:rsidRPr="001954DB" w:rsidRDefault="006C0445" w:rsidP="001954DB">
      <w:pPr>
        <w:jc w:val="both"/>
        <w:rPr>
          <w:rFonts w:cstheme="minorHAnsi"/>
          <w:sz w:val="24"/>
          <w:szCs w:val="24"/>
        </w:rPr>
      </w:pPr>
      <w:r w:rsidRPr="001954DB">
        <w:rPr>
          <w:rFonts w:cstheme="minorHAnsi"/>
          <w:sz w:val="24"/>
          <w:szCs w:val="24"/>
        </w:rPr>
        <w:t>Ulusal Apex Kooperatifi</w:t>
      </w:r>
      <w:r w:rsidR="00B31CB8" w:rsidRPr="001954DB">
        <w:rPr>
          <w:rFonts w:cstheme="minorHAnsi"/>
          <w:sz w:val="24"/>
          <w:szCs w:val="24"/>
        </w:rPr>
        <w:t xml:space="preserve"> ise; </w:t>
      </w:r>
      <w:r w:rsidRPr="001954DB">
        <w:rPr>
          <w:rFonts w:cstheme="minorHAnsi"/>
          <w:sz w:val="24"/>
          <w:szCs w:val="24"/>
        </w:rPr>
        <w:t>ulusal düzeyde faal</w:t>
      </w:r>
      <w:r w:rsidR="00B31CB8" w:rsidRPr="001954DB">
        <w:rPr>
          <w:rFonts w:cstheme="minorHAnsi"/>
          <w:sz w:val="24"/>
          <w:szCs w:val="24"/>
        </w:rPr>
        <w:t>iyet gösteren üç operasyo</w:t>
      </w:r>
      <w:r w:rsidR="00E5546F">
        <w:rPr>
          <w:rFonts w:cstheme="minorHAnsi"/>
          <w:sz w:val="24"/>
          <w:szCs w:val="24"/>
        </w:rPr>
        <w:t>nel üçüncül kooperatiften</w:t>
      </w:r>
      <w:r w:rsidR="00B31CB8" w:rsidRPr="001954DB">
        <w:rPr>
          <w:rFonts w:cstheme="minorHAnsi"/>
          <w:sz w:val="24"/>
          <w:szCs w:val="24"/>
        </w:rPr>
        <w:t xml:space="preserve"> veya </w:t>
      </w:r>
      <w:r w:rsidRPr="001954DB">
        <w:rPr>
          <w:rFonts w:cstheme="minorHAnsi"/>
          <w:sz w:val="24"/>
          <w:szCs w:val="24"/>
        </w:rPr>
        <w:t>yerel düzeyde faaliyet göster</w:t>
      </w:r>
      <w:r w:rsidR="00B31CB8" w:rsidRPr="001954DB">
        <w:rPr>
          <w:rFonts w:cstheme="minorHAnsi"/>
          <w:sz w:val="24"/>
          <w:szCs w:val="24"/>
        </w:rPr>
        <w:t xml:space="preserve">en beş operasyonel üçüncül kooperatiften oluşmaktadır. </w:t>
      </w:r>
    </w:p>
    <w:p w:rsidR="006C0445" w:rsidRPr="001954DB" w:rsidRDefault="00B31CB8" w:rsidP="001954DB">
      <w:pPr>
        <w:jc w:val="both"/>
        <w:rPr>
          <w:rFonts w:cstheme="minorHAnsi"/>
          <w:sz w:val="24"/>
          <w:szCs w:val="24"/>
        </w:rPr>
      </w:pPr>
      <w:r w:rsidRPr="001954DB">
        <w:rPr>
          <w:rFonts w:cstheme="minorHAnsi"/>
          <w:sz w:val="24"/>
          <w:szCs w:val="24"/>
        </w:rPr>
        <w:lastRenderedPageBreak/>
        <w:t xml:space="preserve">Birincil, İkincil ve Üçüncül kooperatifler Ticaret, Sanayi ve Rekabet Bakanlığı’na bağlı Ticaret Sicil Platformu’na (CIPC) yapılacak online bir başvuru ile kurulabilmektedir. </w:t>
      </w:r>
    </w:p>
    <w:p w:rsidR="006C0445" w:rsidRPr="001954DB" w:rsidRDefault="00AB52F9" w:rsidP="001954DB">
      <w:pPr>
        <w:jc w:val="both"/>
        <w:rPr>
          <w:rFonts w:cstheme="minorHAnsi"/>
          <w:sz w:val="24"/>
          <w:szCs w:val="24"/>
        </w:rPr>
      </w:pPr>
      <w:hyperlink r:id="rId10" w:history="1">
        <w:r w:rsidRPr="0097280D">
          <w:rPr>
            <w:rStyle w:val="Kpr"/>
            <w:rFonts w:cstheme="minorHAnsi"/>
            <w:sz w:val="24"/>
            <w:szCs w:val="24"/>
          </w:rPr>
          <w:t>https://www.cipc.co.za/?page_id=2197</w:t>
        </w:r>
      </w:hyperlink>
      <w:r>
        <w:rPr>
          <w:rFonts w:cstheme="minorHAnsi"/>
          <w:sz w:val="24"/>
          <w:szCs w:val="24"/>
        </w:rPr>
        <w:t xml:space="preserve"> </w:t>
      </w:r>
    </w:p>
    <w:p w:rsidR="00C44B40" w:rsidRPr="001954DB" w:rsidRDefault="00C44B40" w:rsidP="0049278F">
      <w:pPr>
        <w:pStyle w:val="Balk1"/>
        <w:numPr>
          <w:ilvl w:val="0"/>
          <w:numId w:val="4"/>
        </w:numPr>
        <w:ind w:left="567" w:hanging="567"/>
        <w:rPr>
          <w:rFonts w:asciiTheme="minorHAnsi" w:hAnsiTheme="minorHAnsi"/>
        </w:rPr>
      </w:pPr>
      <w:bookmarkStart w:id="4" w:name="_Toc152941288"/>
      <w:r w:rsidRPr="001954DB">
        <w:rPr>
          <w:rFonts w:asciiTheme="minorHAnsi" w:hAnsiTheme="minorHAnsi"/>
        </w:rPr>
        <w:t xml:space="preserve">Kooperatiflerin </w:t>
      </w:r>
      <w:r w:rsidR="0049278F">
        <w:t>Ülke Ekonomisindeki Yeri</w:t>
      </w:r>
      <w:bookmarkEnd w:id="4"/>
    </w:p>
    <w:p w:rsidR="0049278F" w:rsidRDefault="0049278F" w:rsidP="001954DB">
      <w:pPr>
        <w:jc w:val="both"/>
        <w:rPr>
          <w:rFonts w:cstheme="minorHAnsi"/>
          <w:sz w:val="24"/>
          <w:szCs w:val="24"/>
        </w:rPr>
      </w:pPr>
    </w:p>
    <w:p w:rsidR="00C44B40" w:rsidRPr="001954DB" w:rsidRDefault="00C44B40" w:rsidP="001954DB">
      <w:pPr>
        <w:jc w:val="both"/>
        <w:rPr>
          <w:rFonts w:cstheme="minorHAnsi"/>
          <w:sz w:val="24"/>
          <w:szCs w:val="24"/>
        </w:rPr>
      </w:pPr>
      <w:r w:rsidRPr="001954DB">
        <w:rPr>
          <w:rFonts w:cstheme="minorHAnsi"/>
          <w:sz w:val="24"/>
          <w:szCs w:val="24"/>
        </w:rPr>
        <w:t>Kooperatifler Güney Afrika Cumhuriyeti’nde de ülkemize benzer şekild</w:t>
      </w:r>
      <w:r w:rsidR="00E5546F">
        <w:rPr>
          <w:rFonts w:cstheme="minorHAnsi"/>
          <w:sz w:val="24"/>
          <w:szCs w:val="24"/>
        </w:rPr>
        <w:t>e</w:t>
      </w:r>
      <w:r w:rsidRPr="001954DB">
        <w:rPr>
          <w:rFonts w:cstheme="minorHAnsi"/>
          <w:sz w:val="24"/>
          <w:szCs w:val="24"/>
        </w:rPr>
        <w:t xml:space="preserve"> geleneksel işletmelerden farklı olarak öncelikle kar elde etmek yerine üyelerinin ekonomik, kültürel ve sosyal ihtiyaçlarını karşılamak için kurulan yapılardır. </w:t>
      </w:r>
    </w:p>
    <w:p w:rsidR="00A648B3" w:rsidRDefault="00A648B3" w:rsidP="001954DB">
      <w:pPr>
        <w:jc w:val="both"/>
        <w:rPr>
          <w:rFonts w:cstheme="minorHAnsi"/>
          <w:sz w:val="24"/>
          <w:szCs w:val="24"/>
        </w:rPr>
      </w:pPr>
      <w:r w:rsidRPr="001954DB">
        <w:rPr>
          <w:rFonts w:cstheme="minorHAnsi"/>
          <w:sz w:val="24"/>
          <w:szCs w:val="24"/>
        </w:rPr>
        <w:t>Kooperatifler Dünya’nın diğer ülkelerinde de olduğu gibi Güney Afrika'da da tarihsel olarak ekonomik kalkınmada önemli bir rol oynamanın yanı sıra yoksulluğun hafifletilmesine ve işsizliğin azaltılmasına da yardımcı olmaktadır.</w:t>
      </w:r>
    </w:p>
    <w:p w:rsidR="00E5546F" w:rsidRPr="001954DB" w:rsidRDefault="00E5546F" w:rsidP="001954DB">
      <w:pPr>
        <w:jc w:val="both"/>
        <w:rPr>
          <w:rFonts w:cstheme="minorHAnsi"/>
          <w:sz w:val="24"/>
          <w:szCs w:val="24"/>
        </w:rPr>
      </w:pPr>
    </w:p>
    <w:p w:rsidR="00C44B40" w:rsidRPr="001954DB" w:rsidRDefault="0049278F" w:rsidP="0049278F">
      <w:pPr>
        <w:pStyle w:val="Balk1"/>
        <w:numPr>
          <w:ilvl w:val="0"/>
          <w:numId w:val="4"/>
        </w:numPr>
        <w:ind w:left="567" w:hanging="567"/>
      </w:pPr>
      <w:bookmarkStart w:id="5" w:name="_Toc152941289"/>
      <w:r>
        <w:t xml:space="preserve">Kooperatiflerin </w:t>
      </w:r>
      <w:r w:rsidR="00C44B40" w:rsidRPr="001954DB">
        <w:t xml:space="preserve">Belli </w:t>
      </w:r>
      <w:r>
        <w:t>Başlı Faaliyet Alanları v</w:t>
      </w:r>
      <w:r w:rsidRPr="001954DB">
        <w:t>e Sektörleri</w:t>
      </w:r>
      <w:bookmarkEnd w:id="5"/>
    </w:p>
    <w:p w:rsidR="00C44B40" w:rsidRPr="001954DB" w:rsidRDefault="00C44B40" w:rsidP="001954DB">
      <w:pPr>
        <w:autoSpaceDE w:val="0"/>
        <w:autoSpaceDN w:val="0"/>
        <w:adjustRightInd w:val="0"/>
        <w:spacing w:after="0" w:line="240" w:lineRule="auto"/>
        <w:jc w:val="both"/>
        <w:rPr>
          <w:rFonts w:cstheme="minorHAnsi"/>
          <w:color w:val="FF0000"/>
          <w:sz w:val="24"/>
          <w:szCs w:val="24"/>
        </w:rPr>
      </w:pPr>
    </w:p>
    <w:p w:rsidR="00236FAD" w:rsidRPr="001954DB" w:rsidRDefault="00C44B40" w:rsidP="001954DB">
      <w:pPr>
        <w:jc w:val="both"/>
        <w:rPr>
          <w:rFonts w:cstheme="minorHAnsi"/>
          <w:sz w:val="24"/>
          <w:szCs w:val="24"/>
        </w:rPr>
      </w:pPr>
      <w:r w:rsidRPr="001954DB">
        <w:rPr>
          <w:rFonts w:cstheme="minorHAnsi"/>
          <w:sz w:val="24"/>
          <w:szCs w:val="24"/>
        </w:rPr>
        <w:t xml:space="preserve">Ülkede </w:t>
      </w:r>
      <w:r w:rsidR="00236FAD" w:rsidRPr="001954DB">
        <w:rPr>
          <w:rFonts w:cstheme="minorHAnsi"/>
          <w:sz w:val="24"/>
          <w:szCs w:val="24"/>
        </w:rPr>
        <w:t>Kooperatifler</w:t>
      </w:r>
      <w:r w:rsidRPr="001954DB">
        <w:rPr>
          <w:rFonts w:cstheme="minorHAnsi"/>
          <w:sz w:val="24"/>
          <w:szCs w:val="24"/>
        </w:rPr>
        <w:t xml:space="preserve"> kırsal bölgelerdeki elektrik, sağlık, eğitim, kredi ve bankacılık hizmetleri, uygun fiyatlı konuta erişim, </w:t>
      </w:r>
      <w:r w:rsidR="00236FAD" w:rsidRPr="001954DB">
        <w:rPr>
          <w:rFonts w:cstheme="minorHAnsi"/>
          <w:sz w:val="24"/>
          <w:szCs w:val="24"/>
        </w:rPr>
        <w:t xml:space="preserve">çocuk ve yaşlı bakımı gibi sosyal sorumluluk </w:t>
      </w:r>
      <w:proofErr w:type="gramStart"/>
      <w:r w:rsidR="00236FAD" w:rsidRPr="001954DB">
        <w:rPr>
          <w:rFonts w:cstheme="minorHAnsi"/>
          <w:sz w:val="24"/>
          <w:szCs w:val="24"/>
        </w:rPr>
        <w:t xml:space="preserve">alanlarında </w:t>
      </w:r>
      <w:r w:rsidRPr="001954DB">
        <w:rPr>
          <w:rFonts w:cstheme="minorHAnsi"/>
          <w:sz w:val="24"/>
          <w:szCs w:val="24"/>
        </w:rPr>
        <w:t xml:space="preserve"> </w:t>
      </w:r>
      <w:r w:rsidR="00236FAD" w:rsidRPr="001954DB">
        <w:rPr>
          <w:rFonts w:cstheme="minorHAnsi"/>
          <w:sz w:val="24"/>
          <w:szCs w:val="24"/>
        </w:rPr>
        <w:t>ihtiyaç</w:t>
      </w:r>
      <w:proofErr w:type="gramEnd"/>
      <w:r w:rsidR="00236FAD" w:rsidRPr="001954DB">
        <w:rPr>
          <w:rFonts w:cstheme="minorHAnsi"/>
          <w:sz w:val="24"/>
          <w:szCs w:val="24"/>
        </w:rPr>
        <w:t xml:space="preserve"> sahibi üyelerine yardım amaçlı kurulabilirken, yine tarım, eğitim, finansal hizmetler, sağlık, iş gücü, konut gibi ekonominin tüm sektörlerinde de kar amaçlı kurulabilmektedir. </w:t>
      </w:r>
    </w:p>
    <w:p w:rsidR="00236FAD" w:rsidRPr="001954DB" w:rsidRDefault="00236FAD" w:rsidP="001954DB">
      <w:pPr>
        <w:jc w:val="both"/>
        <w:rPr>
          <w:rFonts w:cstheme="minorHAnsi"/>
          <w:sz w:val="24"/>
          <w:szCs w:val="24"/>
        </w:rPr>
      </w:pPr>
      <w:r w:rsidRPr="001954DB">
        <w:rPr>
          <w:rFonts w:cstheme="minorHAnsi"/>
          <w:sz w:val="24"/>
          <w:szCs w:val="24"/>
        </w:rPr>
        <w:t>Güney Afrika'daki kooperat</w:t>
      </w:r>
      <w:r w:rsidR="008C55EB" w:rsidRPr="001954DB">
        <w:rPr>
          <w:rFonts w:cstheme="minorHAnsi"/>
          <w:sz w:val="24"/>
          <w:szCs w:val="24"/>
        </w:rPr>
        <w:t>if türlerine;</w:t>
      </w:r>
    </w:p>
    <w:p w:rsidR="00236FAD" w:rsidRPr="001954DB" w:rsidRDefault="00236FAD" w:rsidP="001954DB">
      <w:pPr>
        <w:jc w:val="both"/>
        <w:rPr>
          <w:rFonts w:cstheme="minorHAnsi"/>
          <w:sz w:val="24"/>
          <w:szCs w:val="24"/>
        </w:rPr>
      </w:pPr>
      <w:r w:rsidRPr="001954DB">
        <w:rPr>
          <w:rFonts w:cstheme="minorHAnsi"/>
          <w:sz w:val="24"/>
          <w:szCs w:val="24"/>
        </w:rPr>
        <w:t>İşçi Kooperatifleri: Ekmek fırınları veya perakende satış mağazaları gibi çalışanların işletmede pay sahibi olduğu ve işletmenin işleyişinde eşit oy hakkına sahip olduğu Kooperatifler,</w:t>
      </w:r>
    </w:p>
    <w:p w:rsidR="00236FAD" w:rsidRPr="001954DB" w:rsidRDefault="00236FAD" w:rsidP="001954DB">
      <w:pPr>
        <w:jc w:val="both"/>
        <w:rPr>
          <w:rFonts w:cstheme="minorHAnsi"/>
          <w:sz w:val="24"/>
          <w:szCs w:val="24"/>
        </w:rPr>
      </w:pPr>
      <w:r w:rsidRPr="001954DB">
        <w:rPr>
          <w:rFonts w:cstheme="minorHAnsi"/>
          <w:sz w:val="24"/>
          <w:szCs w:val="24"/>
        </w:rPr>
        <w:t>Mali Kooperatifler: Birlik üyeleri arasında tasarruf, kredi, sigorta ve yatırım gibi mali ürün ve hizmetleri üyelerine sunan ve bu hizmetlere makul faiz oranları ve primlerle erişimi sağlayan Kooperatifler,</w:t>
      </w:r>
    </w:p>
    <w:p w:rsidR="00236FAD" w:rsidRPr="001954DB" w:rsidRDefault="00236FAD" w:rsidP="001954DB">
      <w:pPr>
        <w:jc w:val="both"/>
        <w:rPr>
          <w:rFonts w:cstheme="minorHAnsi"/>
          <w:sz w:val="24"/>
          <w:szCs w:val="24"/>
        </w:rPr>
      </w:pPr>
      <w:r w:rsidRPr="001954DB">
        <w:rPr>
          <w:rFonts w:cstheme="minorHAnsi"/>
          <w:sz w:val="24"/>
          <w:szCs w:val="24"/>
        </w:rPr>
        <w:t xml:space="preserve">Tarım Kooperatifleri: Tarım ürünlerini üretmek, işlemek veya pazarlamak amacıyla üyelerine tarımsal girdi ve hizmet sağlayan Kooperatifler, </w:t>
      </w:r>
    </w:p>
    <w:p w:rsidR="00236FAD" w:rsidRPr="001954DB" w:rsidRDefault="00236FAD" w:rsidP="001954DB">
      <w:pPr>
        <w:jc w:val="both"/>
        <w:rPr>
          <w:rFonts w:cstheme="minorHAnsi"/>
          <w:sz w:val="24"/>
          <w:szCs w:val="24"/>
        </w:rPr>
      </w:pPr>
      <w:r w:rsidRPr="001954DB">
        <w:rPr>
          <w:rFonts w:cstheme="minorHAnsi"/>
          <w:sz w:val="24"/>
          <w:szCs w:val="24"/>
        </w:rPr>
        <w:t xml:space="preserve">Defin Kooperatifleri: Üyelerine ve bakmakla yükümlü oldukları kişilere cenaze sigortası ve </w:t>
      </w:r>
      <w:r w:rsidR="008C55EB" w:rsidRPr="001954DB">
        <w:rPr>
          <w:rFonts w:cstheme="minorHAnsi"/>
          <w:sz w:val="24"/>
          <w:szCs w:val="24"/>
        </w:rPr>
        <w:t xml:space="preserve">diğer cenaze hizmetleri sağlayan Kooperatifler, </w:t>
      </w:r>
    </w:p>
    <w:p w:rsidR="008C55EB" w:rsidRPr="001954DB" w:rsidRDefault="008C55EB" w:rsidP="001954DB">
      <w:pPr>
        <w:jc w:val="both"/>
        <w:rPr>
          <w:rFonts w:cstheme="minorHAnsi"/>
          <w:sz w:val="24"/>
          <w:szCs w:val="24"/>
        </w:rPr>
      </w:pPr>
      <w:r w:rsidRPr="001954DB">
        <w:rPr>
          <w:rFonts w:cstheme="minorHAnsi"/>
          <w:sz w:val="24"/>
          <w:szCs w:val="24"/>
        </w:rPr>
        <w:t xml:space="preserve">örnek verilebilir. </w:t>
      </w:r>
    </w:p>
    <w:p w:rsidR="001C00C4" w:rsidRPr="0049278F" w:rsidRDefault="0049278F" w:rsidP="0049278F">
      <w:pPr>
        <w:pStyle w:val="Balk1"/>
        <w:numPr>
          <w:ilvl w:val="0"/>
          <w:numId w:val="4"/>
        </w:numPr>
        <w:ind w:left="567" w:hanging="567"/>
      </w:pPr>
      <w:bookmarkStart w:id="6" w:name="_Toc152941290"/>
      <w:r w:rsidRPr="0049278F">
        <w:t>Kooperatif Mevzuatı</w:t>
      </w:r>
      <w:bookmarkEnd w:id="6"/>
      <w:r w:rsidRPr="0049278F">
        <w:t xml:space="preserve"> </w:t>
      </w:r>
    </w:p>
    <w:p w:rsidR="0049278F" w:rsidRPr="001954DB" w:rsidRDefault="0049278F" w:rsidP="001954DB">
      <w:pPr>
        <w:autoSpaceDE w:val="0"/>
        <w:autoSpaceDN w:val="0"/>
        <w:adjustRightInd w:val="0"/>
        <w:spacing w:after="0" w:line="240" w:lineRule="auto"/>
        <w:jc w:val="both"/>
        <w:rPr>
          <w:rFonts w:cstheme="minorHAnsi"/>
          <w:color w:val="FF0000"/>
          <w:sz w:val="24"/>
          <w:szCs w:val="24"/>
        </w:rPr>
      </w:pPr>
    </w:p>
    <w:p w:rsidR="001C00C4" w:rsidRPr="003F3F39" w:rsidRDefault="001C00C4" w:rsidP="001954DB">
      <w:pPr>
        <w:jc w:val="both"/>
        <w:rPr>
          <w:rFonts w:cstheme="minorHAnsi"/>
          <w:sz w:val="24"/>
          <w:szCs w:val="24"/>
        </w:rPr>
      </w:pPr>
      <w:r w:rsidRPr="001954DB">
        <w:rPr>
          <w:rFonts w:cstheme="minorHAnsi"/>
          <w:sz w:val="24"/>
          <w:szCs w:val="24"/>
        </w:rPr>
        <w:t xml:space="preserve">Güney Afrika'da kooperatifler, uluslararası kooperatif ilkelerini temel alan 2005 tarihli ve 14 sayılı Kooperatifler </w:t>
      </w:r>
      <w:proofErr w:type="gramStart"/>
      <w:r w:rsidRPr="00E5546F">
        <w:rPr>
          <w:rFonts w:cstheme="minorHAnsi"/>
          <w:sz w:val="24"/>
          <w:szCs w:val="24"/>
        </w:rPr>
        <w:t xml:space="preserve">Yasası </w:t>
      </w:r>
      <w:r w:rsidR="00A648B3" w:rsidRPr="00E5546F">
        <w:rPr>
          <w:rFonts w:cstheme="minorHAnsi"/>
          <w:sz w:val="24"/>
          <w:szCs w:val="24"/>
          <w:shd w:val="clear" w:color="auto" w:fill="FFFFFF"/>
        </w:rPr>
        <w:t> (</w:t>
      </w:r>
      <w:proofErr w:type="gramEnd"/>
      <w:r w:rsidR="00A648B3" w:rsidRPr="00E5546F">
        <w:rPr>
          <w:rFonts w:cstheme="minorHAnsi"/>
          <w:sz w:val="24"/>
          <w:szCs w:val="24"/>
          <w:shd w:val="clear" w:color="auto" w:fill="FFFFFF"/>
        </w:rPr>
        <w:t>The Cooperatives Act 14 of 2005) </w:t>
      </w:r>
      <w:r w:rsidRPr="00E5546F">
        <w:rPr>
          <w:rFonts w:cstheme="minorHAnsi"/>
          <w:sz w:val="24"/>
          <w:szCs w:val="24"/>
        </w:rPr>
        <w:t>ile düzenlenmiştir</w:t>
      </w:r>
      <w:r w:rsidR="00E5546F">
        <w:rPr>
          <w:rFonts w:cstheme="minorHAnsi"/>
          <w:sz w:val="24"/>
          <w:szCs w:val="24"/>
        </w:rPr>
        <w:t xml:space="preserve">. 2013 yılında Kanun'da bazı </w:t>
      </w:r>
      <w:r w:rsidRPr="001954DB">
        <w:rPr>
          <w:rFonts w:cstheme="minorHAnsi"/>
          <w:sz w:val="24"/>
          <w:szCs w:val="24"/>
        </w:rPr>
        <w:t xml:space="preserve">değişiklikler yapılmasının yanı sıra </w:t>
      </w:r>
      <w:r w:rsidR="00A648B3" w:rsidRPr="001954DB">
        <w:rPr>
          <w:rFonts w:cstheme="minorHAnsi"/>
          <w:sz w:val="24"/>
          <w:szCs w:val="24"/>
        </w:rPr>
        <w:t>bazı iyi uygulama k</w:t>
      </w:r>
      <w:r w:rsidRPr="001954DB">
        <w:rPr>
          <w:rFonts w:cstheme="minorHAnsi"/>
          <w:sz w:val="24"/>
          <w:szCs w:val="24"/>
        </w:rPr>
        <w:t xml:space="preserve">uralları da hükümet </w:t>
      </w:r>
      <w:r w:rsidRPr="003F3F39">
        <w:rPr>
          <w:rFonts w:cstheme="minorHAnsi"/>
          <w:sz w:val="24"/>
          <w:szCs w:val="24"/>
        </w:rPr>
        <w:t xml:space="preserve">tarafından kabul edilmiştir. </w:t>
      </w:r>
    </w:p>
    <w:p w:rsidR="00A648B3" w:rsidRPr="003F3F39" w:rsidRDefault="00E44992" w:rsidP="001954DB">
      <w:pPr>
        <w:jc w:val="both"/>
        <w:rPr>
          <w:rFonts w:cstheme="minorHAnsi"/>
          <w:sz w:val="24"/>
          <w:szCs w:val="24"/>
        </w:rPr>
      </w:pPr>
      <w:hyperlink r:id="rId11" w:history="1">
        <w:r w:rsidR="0002426C" w:rsidRPr="003F3F39">
          <w:rPr>
            <w:rStyle w:val="Kpr"/>
            <w:rFonts w:cstheme="minorHAnsi"/>
            <w:color w:val="auto"/>
            <w:sz w:val="24"/>
            <w:szCs w:val="24"/>
          </w:rPr>
          <w:t>https://www.gov.za/documents/co-operatives-act</w:t>
        </w:r>
      </w:hyperlink>
      <w:r w:rsidR="00AB52F9">
        <w:rPr>
          <w:rStyle w:val="Kpr"/>
          <w:rFonts w:cstheme="minorHAnsi"/>
          <w:color w:val="auto"/>
          <w:sz w:val="24"/>
          <w:szCs w:val="24"/>
        </w:rPr>
        <w:t xml:space="preserve"> </w:t>
      </w:r>
    </w:p>
    <w:p w:rsidR="0002426C" w:rsidRPr="003F3F39" w:rsidRDefault="00AB52F9" w:rsidP="001954DB">
      <w:pPr>
        <w:jc w:val="both"/>
        <w:rPr>
          <w:rFonts w:cstheme="minorHAnsi"/>
          <w:sz w:val="24"/>
          <w:szCs w:val="24"/>
        </w:rPr>
      </w:pPr>
      <w:hyperlink r:id="rId12" w:history="1">
        <w:r w:rsidRPr="0097280D">
          <w:rPr>
            <w:rStyle w:val="Kpr"/>
            <w:rFonts w:cstheme="minorHAnsi"/>
            <w:sz w:val="24"/>
            <w:szCs w:val="24"/>
          </w:rPr>
          <w:t>https://www.gov.za/documents/co-operatives-management-act</w:t>
        </w:r>
      </w:hyperlink>
      <w:r>
        <w:rPr>
          <w:rFonts w:cstheme="minorHAnsi"/>
          <w:sz w:val="24"/>
          <w:szCs w:val="24"/>
        </w:rPr>
        <w:t xml:space="preserve"> </w:t>
      </w:r>
    </w:p>
    <w:p w:rsidR="00236FAD" w:rsidRPr="001954DB" w:rsidRDefault="001C00C4" w:rsidP="007E1A54">
      <w:pPr>
        <w:jc w:val="both"/>
        <w:rPr>
          <w:rFonts w:cstheme="minorHAnsi"/>
          <w:color w:val="FF0000"/>
          <w:sz w:val="24"/>
          <w:szCs w:val="24"/>
        </w:rPr>
      </w:pPr>
      <w:r w:rsidRPr="003F3F39">
        <w:rPr>
          <w:rFonts w:cstheme="minorHAnsi"/>
          <w:sz w:val="24"/>
          <w:szCs w:val="24"/>
        </w:rPr>
        <w:t>Kooperatifler ile ilgili diğer düzenleyici hükümler, Ticaret, Sanayi ve Rekabet Bakanlığı tarafından 2004 yılında uygulamaya konulan Güney Afrika için İşbirliğine Dayalı Kalkınma Politikası ve 2007 yılında yürürlüğe giren Kooperatif Düzenlemeleridir.</w:t>
      </w:r>
    </w:p>
    <w:p w:rsidR="00C44B40" w:rsidRPr="001954DB" w:rsidRDefault="003F3F39" w:rsidP="003F3F39">
      <w:pPr>
        <w:pStyle w:val="Balk1"/>
        <w:numPr>
          <w:ilvl w:val="0"/>
          <w:numId w:val="4"/>
        </w:numPr>
        <w:ind w:left="567" w:hanging="567"/>
      </w:pPr>
      <w:bookmarkStart w:id="7" w:name="_Toc152941291"/>
      <w:r>
        <w:t>Kamu ve Özel S</w:t>
      </w:r>
      <w:r w:rsidR="00C44B40" w:rsidRPr="001954DB">
        <w:t xml:space="preserve">ektör </w:t>
      </w:r>
      <w:r>
        <w:t>Teşvikleri</w:t>
      </w:r>
      <w:bookmarkEnd w:id="7"/>
    </w:p>
    <w:p w:rsidR="00A648B3" w:rsidRPr="001954DB" w:rsidRDefault="00A648B3" w:rsidP="001954DB">
      <w:pPr>
        <w:autoSpaceDE w:val="0"/>
        <w:autoSpaceDN w:val="0"/>
        <w:adjustRightInd w:val="0"/>
        <w:spacing w:after="0" w:line="240" w:lineRule="auto"/>
        <w:jc w:val="both"/>
        <w:rPr>
          <w:rFonts w:cstheme="minorHAnsi"/>
          <w:color w:val="FF0000"/>
          <w:sz w:val="24"/>
          <w:szCs w:val="24"/>
        </w:rPr>
      </w:pPr>
    </w:p>
    <w:p w:rsidR="00E5546F" w:rsidRPr="00E5546F" w:rsidRDefault="00E5546F" w:rsidP="00E5546F">
      <w:pPr>
        <w:jc w:val="both"/>
        <w:rPr>
          <w:rFonts w:cstheme="minorHAnsi"/>
          <w:sz w:val="24"/>
          <w:szCs w:val="24"/>
        </w:rPr>
      </w:pPr>
      <w:r w:rsidRPr="00E5546F">
        <w:rPr>
          <w:rFonts w:cstheme="minorHAnsi"/>
          <w:sz w:val="24"/>
          <w:szCs w:val="24"/>
        </w:rPr>
        <w:t xml:space="preserve">Güney Afrika’da Kooperatifler, sürdürülebilir ekonomik girişimlerin sayısını artırmak ve başta kırsal kesimde yaşayan nüfus ile kadınlar, engelli kişiler ve gençler olmak üzere bazı dezavantajlı grupların ekonomik olarak güçlendirilmesini teşvik etmek amacıyla hükümet tarafından da desteklenmektedir. </w:t>
      </w:r>
    </w:p>
    <w:p w:rsidR="00E5546F" w:rsidRPr="001954DB" w:rsidRDefault="00E5546F" w:rsidP="00E5546F">
      <w:pPr>
        <w:jc w:val="both"/>
        <w:rPr>
          <w:rFonts w:cstheme="minorHAnsi"/>
          <w:sz w:val="24"/>
          <w:szCs w:val="24"/>
        </w:rPr>
      </w:pPr>
      <w:r w:rsidRPr="001954DB">
        <w:rPr>
          <w:rFonts w:cstheme="minorHAnsi"/>
          <w:sz w:val="24"/>
          <w:szCs w:val="24"/>
        </w:rPr>
        <w:t xml:space="preserve">Ekonomik ve sosyal hayatın her alanında yer alan kooperatiflerin kuruluşunu ve gelişimini desteklemek amacıyla Hükümet tarafından mali ve mali olmayan teşvikler paketleri uygulanmaktadır. </w:t>
      </w:r>
    </w:p>
    <w:p w:rsidR="00702F84" w:rsidRPr="00E5546F" w:rsidRDefault="00702F84" w:rsidP="001954DB">
      <w:pPr>
        <w:jc w:val="both"/>
        <w:rPr>
          <w:rFonts w:cstheme="minorHAnsi"/>
          <w:sz w:val="24"/>
          <w:szCs w:val="24"/>
        </w:rPr>
      </w:pPr>
      <w:r w:rsidRPr="00E5546F">
        <w:rPr>
          <w:rFonts w:cstheme="minorHAnsi"/>
          <w:sz w:val="24"/>
          <w:szCs w:val="24"/>
          <w:shd w:val="clear" w:color="auto" w:fill="FFFFFF"/>
        </w:rPr>
        <w:t xml:space="preserve">Export Marketing and Investment Assistance (EMIA) Programı kapsamında ihracatçı Koopratiflere destekler sunan </w:t>
      </w:r>
      <w:r w:rsidR="00E5546F" w:rsidRPr="00E5546F">
        <w:rPr>
          <w:rFonts w:cstheme="minorHAnsi"/>
          <w:sz w:val="24"/>
          <w:szCs w:val="24"/>
          <w:shd w:val="clear" w:color="auto" w:fill="FFFFFF"/>
        </w:rPr>
        <w:t>Ticaret, Sanayi ve Rekabeet Bakanlığı (</w:t>
      </w:r>
      <w:r w:rsidRPr="00E5546F">
        <w:rPr>
          <w:rFonts w:cstheme="minorHAnsi"/>
          <w:sz w:val="24"/>
          <w:szCs w:val="24"/>
          <w:shd w:val="clear" w:color="auto" w:fill="FFFFFF"/>
        </w:rPr>
        <w:t>DTIC</w:t>
      </w:r>
      <w:r w:rsidR="00E5546F" w:rsidRPr="00E5546F">
        <w:rPr>
          <w:rFonts w:cstheme="minorHAnsi"/>
          <w:sz w:val="24"/>
          <w:szCs w:val="24"/>
          <w:shd w:val="clear" w:color="auto" w:fill="FFFFFF"/>
        </w:rPr>
        <w:t>)</w:t>
      </w:r>
      <w:r w:rsidRPr="00E5546F">
        <w:rPr>
          <w:rFonts w:cstheme="minorHAnsi"/>
          <w:sz w:val="24"/>
          <w:szCs w:val="24"/>
          <w:shd w:val="clear" w:color="auto" w:fill="FFFFFF"/>
        </w:rPr>
        <w:t xml:space="preserve"> dışında, </w:t>
      </w:r>
      <w:r w:rsidRPr="00E5546F">
        <w:rPr>
          <w:rFonts w:cstheme="minorHAnsi"/>
          <w:sz w:val="24"/>
          <w:szCs w:val="24"/>
        </w:rPr>
        <w:t>diğer ulusal kurumları da koope</w:t>
      </w:r>
      <w:r w:rsidR="00E5546F">
        <w:rPr>
          <w:rFonts w:cstheme="minorHAnsi"/>
          <w:sz w:val="24"/>
          <w:szCs w:val="24"/>
        </w:rPr>
        <w:t>ratiflerin finansmana erişim s</w:t>
      </w:r>
      <w:r w:rsidRPr="00E5546F">
        <w:rPr>
          <w:rFonts w:cstheme="minorHAnsi"/>
          <w:sz w:val="24"/>
          <w:szCs w:val="24"/>
        </w:rPr>
        <w:t>ağlamasında önemli rol oynayan, krediler, hibeler ve teşvikler sunmaktadır.</w:t>
      </w:r>
    </w:p>
    <w:p w:rsidR="00702F84" w:rsidRPr="00E5546F" w:rsidRDefault="00E44992" w:rsidP="001954DB">
      <w:pPr>
        <w:jc w:val="both"/>
        <w:rPr>
          <w:rFonts w:cstheme="minorHAnsi"/>
          <w:sz w:val="24"/>
          <w:szCs w:val="24"/>
        </w:rPr>
      </w:pPr>
      <w:hyperlink r:id="rId13" w:history="1">
        <w:r w:rsidR="00702F84" w:rsidRPr="00E5546F">
          <w:rPr>
            <w:rStyle w:val="Kpr"/>
            <w:rFonts w:cstheme="minorHAnsi"/>
            <w:color w:val="auto"/>
            <w:sz w:val="24"/>
            <w:szCs w:val="24"/>
          </w:rPr>
          <w:t>https://smesouthafrica.co.za/sme-guides/guide-to-cooperatives-in-south-africa/</w:t>
        </w:r>
      </w:hyperlink>
    </w:p>
    <w:p w:rsidR="00FE6027" w:rsidRPr="001954DB" w:rsidRDefault="00FE6027" w:rsidP="001954DB">
      <w:pPr>
        <w:jc w:val="both"/>
        <w:rPr>
          <w:rFonts w:cstheme="minorHAnsi"/>
          <w:sz w:val="24"/>
          <w:szCs w:val="24"/>
        </w:rPr>
      </w:pPr>
      <w:r w:rsidRPr="001954DB">
        <w:rPr>
          <w:rFonts w:cstheme="minorHAnsi"/>
          <w:sz w:val="24"/>
          <w:szCs w:val="24"/>
        </w:rPr>
        <w:t xml:space="preserve">Hükümet tarafından verilen bu desteklere rağmen birçok kooperatifin daha kuruluş aşamasında başarısız olduğu görülmektedir. Kooperatiflerin başarısızlığının ana nedenleri arasında ise, kooperatif üyeleri arasında kritik becerilerin eksikliği, üyeler arasında sınırlı işbirliği, kooperatiflerin finansmana ve piyasalara sınırlı erişimi, mevzuata uyum eksikliği ve kooperatiflerin kuruluş aşamasından başlayarak gelişimlerininin izlenmemesi sayılabilir.  </w:t>
      </w:r>
    </w:p>
    <w:p w:rsidR="00FE6027" w:rsidRPr="001954DB" w:rsidRDefault="00FE6027" w:rsidP="001954DB">
      <w:pPr>
        <w:jc w:val="both"/>
        <w:rPr>
          <w:rFonts w:cstheme="minorHAnsi"/>
          <w:sz w:val="24"/>
          <w:szCs w:val="24"/>
        </w:rPr>
      </w:pPr>
      <w:r w:rsidRPr="001954DB">
        <w:rPr>
          <w:rFonts w:cstheme="minorHAnsi"/>
          <w:sz w:val="24"/>
          <w:szCs w:val="24"/>
        </w:rPr>
        <w:t>Ticaret ve Sanayi Bakanlığı tarafından hazırlanan Kooperatiflerin Geliştirilmesi ve Desteklenmesine İlişkin Bütünleşik Strateji Raporu /Department of Trade and Industry’s Integrated Strategy on the Development and Promotion of Co-operatives 2012-2022, kooperatiflerin başarısızlığını yetersiz desteğe, başlangıçta belirlenen amaca odaklanılmamasına, koordinasyon eksikliğine ve kooperatiflerin sistematik ve sürekli hedeflerinin olmamasına bağlamaktadır. Rapora göre, "girişim geliştirme ajansları kooperatiflere bir miktar destek sağlamış olsa da, sorun bu desteğin ihmal edilebilir düzeyde olması, odaklanmamış, koordinasyonsuz olması ve kooperatiflere yönelik sistematik ve sürekli hedeflemenin olmayışıdır".</w:t>
      </w:r>
    </w:p>
    <w:p w:rsidR="00FE6027" w:rsidRPr="001954DB" w:rsidRDefault="00AB52F9" w:rsidP="001954DB">
      <w:pPr>
        <w:jc w:val="both"/>
        <w:rPr>
          <w:rFonts w:cstheme="minorHAnsi"/>
          <w:sz w:val="24"/>
          <w:szCs w:val="24"/>
        </w:rPr>
      </w:pPr>
      <w:hyperlink r:id="rId14" w:history="1">
        <w:r w:rsidRPr="0097280D">
          <w:rPr>
            <w:rStyle w:val="Kpr"/>
            <w:rFonts w:cstheme="minorHAnsi"/>
            <w:sz w:val="24"/>
            <w:szCs w:val="24"/>
          </w:rPr>
          <w:t>https://www.ilembechamber.co.za/wp-content/uploads/2017/12/Intergrated-Strategy-on-the-Development-Promotion-of-Co-operatives-dti.pdf</w:t>
        </w:r>
      </w:hyperlink>
      <w:r>
        <w:rPr>
          <w:rFonts w:cstheme="minorHAnsi"/>
          <w:sz w:val="24"/>
          <w:szCs w:val="24"/>
        </w:rPr>
        <w:t xml:space="preserve"> </w:t>
      </w:r>
    </w:p>
    <w:p w:rsidR="00121A08" w:rsidRDefault="00121A08" w:rsidP="001954DB">
      <w:pPr>
        <w:jc w:val="both"/>
        <w:rPr>
          <w:rFonts w:cstheme="minorHAnsi"/>
          <w:b/>
          <w:sz w:val="24"/>
          <w:szCs w:val="24"/>
        </w:rPr>
      </w:pPr>
    </w:p>
    <w:p w:rsidR="00AB52F9" w:rsidRDefault="00AB52F9" w:rsidP="001954DB">
      <w:pPr>
        <w:jc w:val="both"/>
        <w:rPr>
          <w:rFonts w:cstheme="minorHAnsi"/>
          <w:b/>
          <w:sz w:val="24"/>
          <w:szCs w:val="24"/>
        </w:rPr>
      </w:pPr>
    </w:p>
    <w:p w:rsidR="007E1A54" w:rsidRDefault="006C0445" w:rsidP="001954DB">
      <w:pPr>
        <w:jc w:val="both"/>
        <w:rPr>
          <w:rFonts w:cstheme="minorHAnsi"/>
          <w:b/>
          <w:sz w:val="24"/>
          <w:szCs w:val="24"/>
        </w:rPr>
      </w:pPr>
      <w:r w:rsidRPr="001954DB">
        <w:rPr>
          <w:rFonts w:cstheme="minorHAnsi"/>
          <w:b/>
          <w:sz w:val="24"/>
          <w:szCs w:val="24"/>
        </w:rPr>
        <w:lastRenderedPageBreak/>
        <w:t>Kooperatif Teşvik Programı (CIS)</w:t>
      </w:r>
    </w:p>
    <w:p w:rsidR="006C0445" w:rsidRPr="007E1A54" w:rsidRDefault="00251EB4" w:rsidP="001954DB">
      <w:pPr>
        <w:jc w:val="both"/>
        <w:rPr>
          <w:rFonts w:cstheme="minorHAnsi"/>
          <w:sz w:val="24"/>
          <w:szCs w:val="24"/>
        </w:rPr>
      </w:pPr>
      <w:r w:rsidRPr="007E1A54">
        <w:rPr>
          <w:rFonts w:cstheme="minorHAnsi"/>
          <w:sz w:val="24"/>
          <w:szCs w:val="24"/>
        </w:rPr>
        <w:t>Küçük İşletmeleri Geliştirme Bakanlığı (</w:t>
      </w:r>
      <w:r w:rsidRPr="007E1A54">
        <w:rPr>
          <w:rStyle w:val="Vurgu"/>
          <w:rFonts w:cstheme="minorHAnsi"/>
          <w:bCs/>
          <w:i w:val="0"/>
          <w:iCs w:val="0"/>
          <w:sz w:val="24"/>
          <w:szCs w:val="24"/>
          <w:shd w:val="clear" w:color="auto" w:fill="FFFFFF"/>
        </w:rPr>
        <w:t>Ministry of Small Business Development</w:t>
      </w:r>
      <w:r w:rsidRPr="007E1A54">
        <w:rPr>
          <w:rFonts w:cstheme="minorHAnsi"/>
          <w:sz w:val="24"/>
          <w:szCs w:val="24"/>
          <w:shd w:val="clear" w:color="auto" w:fill="FFFFFF"/>
        </w:rPr>
        <w:t xml:space="preserve">) tarafından uygulanan </w:t>
      </w:r>
      <w:r w:rsidR="006C0445" w:rsidRPr="007E1A54">
        <w:rPr>
          <w:rFonts w:cstheme="minorHAnsi"/>
          <w:sz w:val="24"/>
          <w:szCs w:val="24"/>
        </w:rPr>
        <w:t xml:space="preserve">Kooperatif Teşvik Programı (CIS), </w:t>
      </w:r>
      <w:r w:rsidRPr="007E1A54">
        <w:rPr>
          <w:rFonts w:cstheme="minorHAnsi"/>
          <w:sz w:val="24"/>
          <w:szCs w:val="24"/>
        </w:rPr>
        <w:t xml:space="preserve">tarihsel olarak dezavantajlı olan beş veya daha fazla ortaktan oluşan </w:t>
      </w:r>
      <w:r w:rsidR="006C0445" w:rsidRPr="007E1A54">
        <w:rPr>
          <w:rFonts w:cstheme="minorHAnsi"/>
          <w:sz w:val="24"/>
          <w:szCs w:val="24"/>
        </w:rPr>
        <w:t>kayıtlı</w:t>
      </w:r>
      <w:r w:rsidRPr="007E1A54">
        <w:rPr>
          <w:rFonts w:cstheme="minorHAnsi"/>
          <w:sz w:val="24"/>
          <w:szCs w:val="24"/>
        </w:rPr>
        <w:t xml:space="preserve"> Birincil K</w:t>
      </w:r>
      <w:r w:rsidR="00E5546F">
        <w:rPr>
          <w:rFonts w:cstheme="minorHAnsi"/>
          <w:sz w:val="24"/>
          <w:szCs w:val="24"/>
        </w:rPr>
        <w:t xml:space="preserve">ooperatifler için </w:t>
      </w:r>
      <w:r w:rsidR="006C0445" w:rsidRPr="007E1A54">
        <w:rPr>
          <w:rFonts w:cstheme="minorHAnsi"/>
          <w:sz w:val="24"/>
          <w:szCs w:val="24"/>
        </w:rPr>
        <w:t>naki</w:t>
      </w:r>
      <w:r w:rsidRPr="007E1A54">
        <w:rPr>
          <w:rFonts w:cstheme="minorHAnsi"/>
          <w:sz w:val="24"/>
          <w:szCs w:val="24"/>
        </w:rPr>
        <w:t xml:space="preserve">t </w:t>
      </w:r>
      <w:r w:rsidR="00E5546F">
        <w:rPr>
          <w:rFonts w:cstheme="minorHAnsi"/>
          <w:sz w:val="24"/>
          <w:szCs w:val="24"/>
        </w:rPr>
        <w:t xml:space="preserve">bir </w:t>
      </w:r>
      <w:r w:rsidRPr="007E1A54">
        <w:rPr>
          <w:rFonts w:cstheme="minorHAnsi"/>
          <w:sz w:val="24"/>
          <w:szCs w:val="24"/>
        </w:rPr>
        <w:t>hibedir.</w:t>
      </w:r>
    </w:p>
    <w:p w:rsidR="006C0445" w:rsidRPr="007E1A54" w:rsidRDefault="00251EB4" w:rsidP="001954DB">
      <w:pPr>
        <w:jc w:val="both"/>
        <w:rPr>
          <w:rFonts w:cstheme="minorHAnsi"/>
          <w:sz w:val="24"/>
          <w:szCs w:val="24"/>
        </w:rPr>
      </w:pPr>
      <w:r w:rsidRPr="007E1A54">
        <w:rPr>
          <w:rFonts w:cstheme="minorHAnsi"/>
          <w:sz w:val="24"/>
          <w:szCs w:val="24"/>
        </w:rPr>
        <w:t>Teşviğin amacı,</w:t>
      </w:r>
      <w:r w:rsidR="006C0445" w:rsidRPr="007E1A54">
        <w:rPr>
          <w:rFonts w:cstheme="minorHAnsi"/>
          <w:sz w:val="24"/>
          <w:szCs w:val="24"/>
        </w:rPr>
        <w:t xml:space="preserve"> Geniş Tabanlı Siyah</w:t>
      </w:r>
      <w:r w:rsidR="00E5546F">
        <w:rPr>
          <w:rFonts w:cstheme="minorHAnsi"/>
          <w:sz w:val="24"/>
          <w:szCs w:val="24"/>
        </w:rPr>
        <w:t>i</w:t>
      </w:r>
      <w:r w:rsidR="006C0445" w:rsidRPr="007E1A54">
        <w:rPr>
          <w:rFonts w:cstheme="minorHAnsi"/>
          <w:sz w:val="24"/>
          <w:szCs w:val="24"/>
        </w:rPr>
        <w:t xml:space="preserve"> Eko</w:t>
      </w:r>
      <w:r w:rsidR="00121A08">
        <w:rPr>
          <w:rFonts w:cstheme="minorHAnsi"/>
          <w:sz w:val="24"/>
          <w:szCs w:val="24"/>
        </w:rPr>
        <w:t>nomik Kalkınmayı</w:t>
      </w:r>
      <w:r w:rsidRPr="007E1A54">
        <w:rPr>
          <w:rFonts w:cstheme="minorHAnsi"/>
          <w:sz w:val="24"/>
          <w:szCs w:val="24"/>
        </w:rPr>
        <w:t xml:space="preserve"> destekleyerek </w:t>
      </w:r>
      <w:r w:rsidR="006C0445" w:rsidRPr="007E1A54">
        <w:rPr>
          <w:rFonts w:cstheme="minorHAnsi"/>
          <w:sz w:val="24"/>
          <w:szCs w:val="24"/>
        </w:rPr>
        <w:t>kooperatif işletmelerinin i</w:t>
      </w:r>
      <w:r w:rsidRPr="007E1A54">
        <w:rPr>
          <w:rFonts w:cstheme="minorHAnsi"/>
          <w:sz w:val="24"/>
          <w:szCs w:val="24"/>
        </w:rPr>
        <w:t xml:space="preserve">ş yapma maliyetlerini düşürmek ve </w:t>
      </w:r>
      <w:r w:rsidR="006C0445" w:rsidRPr="007E1A54">
        <w:rPr>
          <w:rFonts w:cstheme="minorHAnsi"/>
          <w:sz w:val="24"/>
          <w:szCs w:val="24"/>
        </w:rPr>
        <w:t>rekabet gücünü artırmaktır.</w:t>
      </w:r>
      <w:r w:rsidR="008B54C1" w:rsidRPr="007E1A54">
        <w:rPr>
          <w:rFonts w:cstheme="minorHAnsi"/>
          <w:sz w:val="24"/>
          <w:szCs w:val="24"/>
        </w:rPr>
        <w:t xml:space="preserve"> </w:t>
      </w:r>
    </w:p>
    <w:p w:rsidR="00FE6027" w:rsidRPr="007E1A54" w:rsidRDefault="00E44992" w:rsidP="001954DB">
      <w:pPr>
        <w:jc w:val="both"/>
        <w:rPr>
          <w:rFonts w:cstheme="minorHAnsi"/>
          <w:sz w:val="24"/>
          <w:szCs w:val="24"/>
        </w:rPr>
      </w:pPr>
      <w:hyperlink r:id="rId15" w:history="1">
        <w:r w:rsidR="00031BDD" w:rsidRPr="007E1A54">
          <w:rPr>
            <w:rStyle w:val="Kpr"/>
            <w:rFonts w:cstheme="minorHAnsi"/>
            <w:color w:val="auto"/>
            <w:sz w:val="24"/>
            <w:szCs w:val="24"/>
          </w:rPr>
          <w:t>https://www.dsbd.gov.za/programme/co-operatives-development-support-programme-cdsp-0</w:t>
        </w:r>
      </w:hyperlink>
    </w:p>
    <w:p w:rsidR="005B4CC3" w:rsidRPr="001954DB" w:rsidRDefault="008B54C1" w:rsidP="001954DB">
      <w:pPr>
        <w:jc w:val="both"/>
        <w:rPr>
          <w:rFonts w:cstheme="minorHAnsi"/>
          <w:sz w:val="24"/>
          <w:szCs w:val="24"/>
        </w:rPr>
      </w:pPr>
      <w:r w:rsidRPr="007E1A54">
        <w:rPr>
          <w:rFonts w:cstheme="minorHAnsi"/>
          <w:sz w:val="24"/>
          <w:szCs w:val="24"/>
        </w:rPr>
        <w:t xml:space="preserve">Kayıtlı siyahi ortaklığa sahip birincil kooperatiflere yönelik %100 bir hibe programı olan CIS’de üst limit R350 000'dir. Bir kooperatif işletmesi, işletmeye verilen kümülatif hibenin üst limiti aşmaması koşuluyla birden fazla faaliyet için başvurabilmektedir. </w:t>
      </w:r>
    </w:p>
    <w:p w:rsidR="005B4CC3" w:rsidRPr="003F3F39" w:rsidRDefault="005B4CC3" w:rsidP="001954DB">
      <w:pPr>
        <w:jc w:val="both"/>
        <w:rPr>
          <w:rFonts w:cstheme="minorHAnsi"/>
          <w:b/>
          <w:sz w:val="24"/>
          <w:szCs w:val="24"/>
        </w:rPr>
      </w:pPr>
      <w:r w:rsidRPr="003F3F39">
        <w:rPr>
          <w:rFonts w:cstheme="minorHAnsi"/>
          <w:b/>
          <w:sz w:val="24"/>
          <w:szCs w:val="24"/>
        </w:rPr>
        <w:t>The Small Enterprise Finance Agency (SEFA)</w:t>
      </w:r>
    </w:p>
    <w:p w:rsidR="005B4CC3" w:rsidRPr="001954DB" w:rsidRDefault="005B4CC3" w:rsidP="001954DB">
      <w:pPr>
        <w:jc w:val="both"/>
        <w:rPr>
          <w:rFonts w:cstheme="minorHAnsi"/>
          <w:sz w:val="24"/>
          <w:szCs w:val="24"/>
        </w:rPr>
      </w:pPr>
      <w:r w:rsidRPr="001954DB">
        <w:rPr>
          <w:rFonts w:cstheme="minorHAnsi"/>
          <w:sz w:val="24"/>
          <w:szCs w:val="24"/>
        </w:rPr>
        <w:t xml:space="preserve">Küçük İşletme Finansmanı Ajansı, ticari kredi çekemeyen KOBİ'lere ve kooperatiflere kalkınma finansmanı sağlamaktadır. </w:t>
      </w:r>
    </w:p>
    <w:p w:rsidR="005B4CC3" w:rsidRPr="001954DB" w:rsidRDefault="00AB52F9" w:rsidP="001954DB">
      <w:pPr>
        <w:jc w:val="both"/>
        <w:rPr>
          <w:rFonts w:cstheme="minorHAnsi"/>
          <w:sz w:val="24"/>
          <w:szCs w:val="24"/>
        </w:rPr>
      </w:pPr>
      <w:hyperlink r:id="rId16" w:history="1">
        <w:r w:rsidRPr="0097280D">
          <w:rPr>
            <w:rStyle w:val="Kpr"/>
            <w:rFonts w:cstheme="minorHAnsi"/>
            <w:sz w:val="24"/>
            <w:szCs w:val="24"/>
          </w:rPr>
          <w:t>https://smesouthafrica.co.za/sme-guides/a-guide-to-government-funding-in-south-africa/</w:t>
        </w:r>
      </w:hyperlink>
      <w:r>
        <w:rPr>
          <w:rFonts w:cstheme="minorHAnsi"/>
          <w:sz w:val="24"/>
          <w:szCs w:val="24"/>
        </w:rPr>
        <w:t xml:space="preserve"> </w:t>
      </w:r>
    </w:p>
    <w:p w:rsidR="00121A08" w:rsidRPr="00121A08" w:rsidRDefault="005B4CC3" w:rsidP="001954DB">
      <w:pPr>
        <w:jc w:val="both"/>
        <w:rPr>
          <w:rFonts w:cstheme="minorHAnsi"/>
          <w:b/>
          <w:sz w:val="24"/>
          <w:szCs w:val="24"/>
        </w:rPr>
      </w:pPr>
      <w:r w:rsidRPr="00121A08">
        <w:rPr>
          <w:rFonts w:cstheme="minorHAnsi"/>
          <w:b/>
          <w:sz w:val="24"/>
          <w:szCs w:val="24"/>
        </w:rPr>
        <w:t>NEF</w:t>
      </w:r>
      <w:r w:rsidR="00121A08" w:rsidRPr="00121A08">
        <w:rPr>
          <w:rFonts w:cstheme="minorHAnsi"/>
          <w:b/>
          <w:sz w:val="24"/>
          <w:szCs w:val="24"/>
        </w:rPr>
        <w:t xml:space="preserve"> (</w:t>
      </w:r>
      <w:r w:rsidRPr="00121A08">
        <w:rPr>
          <w:rFonts w:cstheme="minorHAnsi"/>
          <w:b/>
          <w:sz w:val="24"/>
          <w:szCs w:val="24"/>
        </w:rPr>
        <w:t>NEF/ Kı</w:t>
      </w:r>
      <w:r w:rsidR="00121A08" w:rsidRPr="00121A08">
        <w:rPr>
          <w:rFonts w:cstheme="minorHAnsi"/>
          <w:b/>
          <w:sz w:val="24"/>
          <w:szCs w:val="24"/>
        </w:rPr>
        <w:t>rsal ve Toplumsal Kalkınma Fonu)</w:t>
      </w:r>
    </w:p>
    <w:p w:rsidR="007E1A54" w:rsidRPr="001954DB" w:rsidRDefault="00121A08" w:rsidP="001954DB">
      <w:pPr>
        <w:jc w:val="both"/>
        <w:rPr>
          <w:rFonts w:cstheme="minorHAnsi"/>
          <w:sz w:val="24"/>
          <w:szCs w:val="24"/>
        </w:rPr>
      </w:pPr>
      <w:r>
        <w:rPr>
          <w:rFonts w:cstheme="minorHAnsi"/>
          <w:sz w:val="24"/>
          <w:szCs w:val="24"/>
        </w:rPr>
        <w:t xml:space="preserve">Hükümet tarafından, </w:t>
      </w:r>
      <w:r w:rsidR="005B4CC3" w:rsidRPr="001954DB">
        <w:rPr>
          <w:rFonts w:cstheme="minorHAnsi"/>
          <w:sz w:val="24"/>
          <w:szCs w:val="24"/>
        </w:rPr>
        <w:t>Kırsal ve Toplumsal Kalkınma Fonu (https://www.nefcorp.co.za/products-services/rural-community-development-fund/1-acquisition/) kapsamında kooperatiflere finansman sun</w:t>
      </w:r>
      <w:r>
        <w:rPr>
          <w:rFonts w:cstheme="minorHAnsi"/>
          <w:sz w:val="24"/>
          <w:szCs w:val="24"/>
        </w:rPr>
        <w:t>ul</w:t>
      </w:r>
      <w:r w:rsidR="005B4CC3" w:rsidRPr="001954DB">
        <w:rPr>
          <w:rFonts w:cstheme="minorHAnsi"/>
          <w:sz w:val="24"/>
          <w:szCs w:val="24"/>
        </w:rPr>
        <w:t xml:space="preserve">maktadır. </w:t>
      </w:r>
    </w:p>
    <w:p w:rsidR="005B4CC3" w:rsidRPr="001954DB" w:rsidRDefault="005B4CC3" w:rsidP="001954DB">
      <w:pPr>
        <w:jc w:val="both"/>
        <w:rPr>
          <w:rFonts w:cstheme="minorHAnsi"/>
          <w:b/>
          <w:sz w:val="24"/>
          <w:szCs w:val="24"/>
        </w:rPr>
      </w:pPr>
      <w:r w:rsidRPr="001954DB">
        <w:rPr>
          <w:rFonts w:cstheme="minorHAnsi"/>
          <w:b/>
          <w:sz w:val="24"/>
          <w:szCs w:val="24"/>
        </w:rPr>
        <w:t>NYDA</w:t>
      </w:r>
    </w:p>
    <w:p w:rsidR="007E1A54" w:rsidRPr="001954DB" w:rsidRDefault="005B4CC3" w:rsidP="001954DB">
      <w:pPr>
        <w:jc w:val="both"/>
        <w:rPr>
          <w:rFonts w:cstheme="minorHAnsi"/>
          <w:sz w:val="24"/>
          <w:szCs w:val="24"/>
        </w:rPr>
      </w:pPr>
      <w:r w:rsidRPr="001954DB">
        <w:rPr>
          <w:rFonts w:cstheme="minorHAnsi"/>
          <w:sz w:val="24"/>
          <w:szCs w:val="24"/>
        </w:rPr>
        <w:t>NYDA Programı, kooperatifleri güçlendirmeye yönelik çeşitli finansal ve iş geliştirme ürünleri de dahil olmak üzere gençliğin gelişimini desteklemeye yönelik teşvikler sunmaktadır.</w:t>
      </w:r>
    </w:p>
    <w:p w:rsidR="008B54C1" w:rsidRPr="001954DB" w:rsidRDefault="005B4CC3" w:rsidP="001954DB">
      <w:pPr>
        <w:jc w:val="both"/>
        <w:rPr>
          <w:rFonts w:cstheme="minorHAnsi"/>
          <w:b/>
          <w:sz w:val="24"/>
          <w:szCs w:val="24"/>
        </w:rPr>
      </w:pPr>
      <w:r w:rsidRPr="001954DB">
        <w:rPr>
          <w:rFonts w:cstheme="minorHAnsi"/>
          <w:b/>
          <w:sz w:val="24"/>
          <w:szCs w:val="24"/>
        </w:rPr>
        <w:t>Gauteng Enterprise Propeller (GEP) Programı</w:t>
      </w:r>
    </w:p>
    <w:p w:rsidR="008B54C1" w:rsidRPr="001954DB" w:rsidRDefault="005B4CC3" w:rsidP="001954DB">
      <w:pPr>
        <w:jc w:val="both"/>
        <w:rPr>
          <w:rFonts w:cstheme="minorHAnsi"/>
          <w:sz w:val="24"/>
          <w:szCs w:val="24"/>
        </w:rPr>
      </w:pPr>
      <w:r w:rsidRPr="001954DB">
        <w:rPr>
          <w:rFonts w:cstheme="minorHAnsi"/>
          <w:sz w:val="24"/>
          <w:szCs w:val="24"/>
        </w:rPr>
        <w:t>GEP, Gauteng Eyaletinde</w:t>
      </w:r>
      <w:r w:rsidR="00121A08">
        <w:rPr>
          <w:rFonts w:cstheme="minorHAnsi"/>
          <w:sz w:val="24"/>
          <w:szCs w:val="24"/>
        </w:rPr>
        <w:t>k</w:t>
      </w:r>
      <w:r w:rsidRPr="001954DB">
        <w:rPr>
          <w:rFonts w:cstheme="minorHAnsi"/>
          <w:sz w:val="24"/>
          <w:szCs w:val="24"/>
        </w:rPr>
        <w:t>i</w:t>
      </w:r>
      <w:r w:rsidR="008B54C1" w:rsidRPr="001954DB">
        <w:rPr>
          <w:rFonts w:cstheme="minorHAnsi"/>
          <w:sz w:val="24"/>
          <w:szCs w:val="24"/>
        </w:rPr>
        <w:t xml:space="preserve"> küçük, orta ve mikro ölçekli işletmelere (SMME'ler) ve kooperatiflere destek sağlamak amacıyla Ekonomik Kalkınma Bakanlığı'nın h</w:t>
      </w:r>
      <w:r w:rsidRPr="001954DB">
        <w:rPr>
          <w:rFonts w:cstheme="minorHAnsi"/>
          <w:sz w:val="24"/>
          <w:szCs w:val="24"/>
        </w:rPr>
        <w:t xml:space="preserve">imayesinde kurulmuş bir Eyalet </w:t>
      </w:r>
      <w:r w:rsidR="008B54C1" w:rsidRPr="001954DB">
        <w:rPr>
          <w:rFonts w:cstheme="minorHAnsi"/>
          <w:sz w:val="24"/>
          <w:szCs w:val="24"/>
        </w:rPr>
        <w:t>kurumudur.</w:t>
      </w:r>
    </w:p>
    <w:p w:rsidR="008B54C1" w:rsidRPr="001954DB" w:rsidRDefault="005B4CC3" w:rsidP="001954DB">
      <w:pPr>
        <w:jc w:val="both"/>
        <w:rPr>
          <w:rFonts w:cstheme="minorHAnsi"/>
          <w:sz w:val="24"/>
          <w:szCs w:val="24"/>
        </w:rPr>
      </w:pPr>
      <w:r w:rsidRPr="001954DB">
        <w:rPr>
          <w:rFonts w:cstheme="minorHAnsi"/>
          <w:sz w:val="24"/>
          <w:szCs w:val="24"/>
        </w:rPr>
        <w:t xml:space="preserve">GEP, Eyalet </w:t>
      </w:r>
      <w:r w:rsidR="008B54C1" w:rsidRPr="001954DB">
        <w:rPr>
          <w:rFonts w:cstheme="minorHAnsi"/>
          <w:sz w:val="24"/>
          <w:szCs w:val="24"/>
        </w:rPr>
        <w:t>sakinle</w:t>
      </w:r>
      <w:r w:rsidRPr="001954DB">
        <w:rPr>
          <w:rFonts w:cstheme="minorHAnsi"/>
          <w:sz w:val="24"/>
          <w:szCs w:val="24"/>
        </w:rPr>
        <w:t>rine mal ve hizmet sağlayan işletmelerin</w:t>
      </w:r>
      <w:r w:rsidR="008B54C1" w:rsidRPr="001954DB">
        <w:rPr>
          <w:rFonts w:cstheme="minorHAnsi"/>
          <w:sz w:val="24"/>
          <w:szCs w:val="24"/>
        </w:rPr>
        <w:t>, kooperatiflerin ve KOBİ'lerin gelişimin</w:t>
      </w:r>
      <w:r w:rsidRPr="001954DB">
        <w:rPr>
          <w:rFonts w:cstheme="minorHAnsi"/>
          <w:sz w:val="24"/>
          <w:szCs w:val="24"/>
        </w:rPr>
        <w:t xml:space="preserve">i desteklemeye odaklanmıştır. </w:t>
      </w:r>
    </w:p>
    <w:p w:rsidR="005B4CC3" w:rsidRPr="001954DB" w:rsidRDefault="005B4CC3" w:rsidP="001954DB">
      <w:pPr>
        <w:jc w:val="both"/>
        <w:rPr>
          <w:rFonts w:cstheme="minorHAnsi"/>
          <w:sz w:val="24"/>
          <w:szCs w:val="24"/>
        </w:rPr>
      </w:pPr>
      <w:r w:rsidRPr="001954DB">
        <w:rPr>
          <w:rFonts w:cstheme="minorHAnsi"/>
          <w:sz w:val="24"/>
          <w:szCs w:val="24"/>
        </w:rPr>
        <w:t>https://smesouthafrica.co.za/Your-guide-to-the-Gauteng-Enterprise-Propeller-programme/</w:t>
      </w:r>
    </w:p>
    <w:p w:rsidR="00031BDD" w:rsidRPr="001954DB" w:rsidRDefault="00031BDD" w:rsidP="001954DB">
      <w:pPr>
        <w:jc w:val="both"/>
        <w:rPr>
          <w:rFonts w:cstheme="minorHAnsi"/>
          <w:b/>
          <w:sz w:val="24"/>
          <w:szCs w:val="24"/>
        </w:rPr>
      </w:pPr>
      <w:r w:rsidRPr="001954DB">
        <w:rPr>
          <w:rFonts w:cstheme="minorHAnsi"/>
          <w:b/>
          <w:sz w:val="24"/>
          <w:szCs w:val="24"/>
        </w:rPr>
        <w:t>Kooperatif Gelişimi Destek Programı (CDSP)</w:t>
      </w:r>
    </w:p>
    <w:p w:rsidR="008B54C1" w:rsidRDefault="00031BDD" w:rsidP="001954DB">
      <w:pPr>
        <w:jc w:val="both"/>
      </w:pPr>
      <w:r w:rsidRPr="001954DB">
        <w:rPr>
          <w:rFonts w:cstheme="minorHAnsi"/>
          <w:sz w:val="24"/>
          <w:szCs w:val="24"/>
        </w:rPr>
        <w:t>Kooperatif Gelişimi Destek Programı / The Co-Operative Development Support Programme</w:t>
      </w:r>
      <w:bdo w:val="ltr">
        <w:r w:rsidRPr="001954DB">
          <w:rPr>
            <w:rFonts w:cstheme="minorHAnsi"/>
            <w:sz w:val="24"/>
            <w:szCs w:val="24"/>
          </w:rPr>
          <w:t xml:space="preserve"> (CDSP), Küçük İşletme Geliştirme Bakanlığı tarafından verilen ve önemli stratejik paydaşlarla ortaklık halinde kooperatif işletmelerini mali ve mali olmayan teşviklerle desteklemeyi </w:t>
        </w:r>
        <w:proofErr w:type="gramStart"/>
        <w:r w:rsidRPr="001954DB">
          <w:rPr>
            <w:rFonts w:cstheme="minorHAnsi"/>
            <w:sz w:val="24"/>
            <w:szCs w:val="24"/>
          </w:rPr>
          <w:t>amaçlayan  bir</w:t>
        </w:r>
        <w:proofErr w:type="gramEnd"/>
        <w:r w:rsidRPr="001954DB">
          <w:rPr>
            <w:rFonts w:cstheme="minorHAnsi"/>
            <w:sz w:val="24"/>
            <w:szCs w:val="24"/>
          </w:rPr>
          <w:t xml:space="preserve"> programıdır. CDSP programı, kooperatiflere hibe ve kredi kombinasyonundan oluşan maliyet paylaşımlı bir finansmanla bazı teşvikler sunmaktadır. Programın hibe kısmı, </w:t>
        </w:r>
        <w:r w:rsidRPr="001954DB">
          <w:rPr>
            <w:rFonts w:cstheme="minorHAnsi"/>
            <w:sz w:val="24"/>
            <w:szCs w:val="24"/>
          </w:rPr>
          <w:lastRenderedPageBreak/>
          <w:t xml:space="preserve">nitelikli faaliyetlere yönelik olmak kaydıyla 2,5 milyon Rand ile sınırlandırılmış olup bu destek, kooperatif işletmelerinin daha sürdürülebilir ve rekabetçi bir şekilde gelişmesini sağlamak amacıyla kooperatifi büyütmek için gerekli olan makine, ekipman, altyapı, ticari araç ve iş geliştirme desteği için kullanılmalıdır. </w:t>
        </w:r>
        <w:r w:rsidR="003952E9" w:rsidRPr="001954DB">
          <w:rPr>
            <w:rFonts w:cstheme="minorHAnsi"/>
            <w:sz w:val="24"/>
            <w:szCs w:val="24"/>
          </w:rPr>
          <w:t>‬</w:t>
        </w:r>
        <w:r w:rsidR="00876065" w:rsidRPr="001954DB">
          <w:rPr>
            <w:rFonts w:cstheme="minorHAnsi"/>
            <w:sz w:val="24"/>
            <w:szCs w:val="24"/>
          </w:rPr>
          <w:t>‬</w:t>
        </w:r>
        <w:r w:rsidR="00986BE5">
          <w:t>‬</w:t>
        </w:r>
        <w:r w:rsidR="004B3917">
          <w:t>‬</w:t>
        </w:r>
        <w:r w:rsidR="00E44992">
          <w:t>‬</w:t>
        </w:r>
      </w:bdo>
    </w:p>
    <w:p w:rsidR="00121A08" w:rsidRPr="001954DB" w:rsidRDefault="00121A08" w:rsidP="001954DB">
      <w:pPr>
        <w:jc w:val="both"/>
        <w:rPr>
          <w:rFonts w:cstheme="minorHAnsi"/>
          <w:sz w:val="24"/>
          <w:szCs w:val="24"/>
        </w:rPr>
      </w:pPr>
    </w:p>
    <w:p w:rsidR="00C44B40" w:rsidRPr="001954DB" w:rsidRDefault="00C44B40" w:rsidP="003F3F39">
      <w:pPr>
        <w:pStyle w:val="Balk1"/>
        <w:numPr>
          <w:ilvl w:val="0"/>
          <w:numId w:val="4"/>
        </w:numPr>
        <w:ind w:left="567" w:hanging="567"/>
      </w:pPr>
      <w:bookmarkStart w:id="8" w:name="_Toc152941292"/>
      <w:r w:rsidRPr="001954DB">
        <w:t xml:space="preserve">Kooperatiflerin </w:t>
      </w:r>
      <w:r w:rsidR="003F3F39" w:rsidRPr="001954DB">
        <w:t>Bağlı Bulunduğu Kamu Kurumu,</w:t>
      </w:r>
      <w:bookmarkEnd w:id="8"/>
    </w:p>
    <w:p w:rsidR="00FE6027" w:rsidRPr="001954DB" w:rsidRDefault="00FE6027" w:rsidP="001954DB">
      <w:pPr>
        <w:autoSpaceDE w:val="0"/>
        <w:autoSpaceDN w:val="0"/>
        <w:adjustRightInd w:val="0"/>
        <w:spacing w:after="0" w:line="240" w:lineRule="auto"/>
        <w:jc w:val="both"/>
        <w:rPr>
          <w:rFonts w:cstheme="minorHAnsi"/>
          <w:color w:val="FF0000"/>
          <w:sz w:val="24"/>
          <w:szCs w:val="24"/>
        </w:rPr>
      </w:pPr>
    </w:p>
    <w:p w:rsidR="00251EB4" w:rsidRPr="003F3F39" w:rsidRDefault="00FE6027" w:rsidP="001954DB">
      <w:pPr>
        <w:autoSpaceDE w:val="0"/>
        <w:autoSpaceDN w:val="0"/>
        <w:adjustRightInd w:val="0"/>
        <w:spacing w:after="0" w:line="240" w:lineRule="auto"/>
        <w:jc w:val="both"/>
        <w:rPr>
          <w:rFonts w:cstheme="minorHAnsi"/>
          <w:sz w:val="24"/>
          <w:szCs w:val="24"/>
        </w:rPr>
      </w:pPr>
      <w:r w:rsidRPr="003F3F39">
        <w:rPr>
          <w:rFonts w:cstheme="minorHAnsi"/>
          <w:sz w:val="24"/>
          <w:szCs w:val="24"/>
        </w:rPr>
        <w:t xml:space="preserve">Kooperatifler Güney Afrika Cuumhuriyeti’nde </w:t>
      </w:r>
      <w:r w:rsidR="00251EB4" w:rsidRPr="003F3F39">
        <w:rPr>
          <w:rFonts w:cstheme="minorHAnsi"/>
          <w:sz w:val="24"/>
          <w:szCs w:val="24"/>
        </w:rPr>
        <w:t xml:space="preserve">Ticaret, Sanayi ve Rekabet Bakanlığı’na bağlıdır. </w:t>
      </w:r>
    </w:p>
    <w:p w:rsidR="00251EB4" w:rsidRPr="003F3F39" w:rsidRDefault="00251EB4" w:rsidP="001954DB">
      <w:pPr>
        <w:autoSpaceDE w:val="0"/>
        <w:autoSpaceDN w:val="0"/>
        <w:adjustRightInd w:val="0"/>
        <w:spacing w:after="0" w:line="240" w:lineRule="auto"/>
        <w:jc w:val="both"/>
        <w:rPr>
          <w:rFonts w:cstheme="minorHAnsi"/>
          <w:sz w:val="24"/>
          <w:szCs w:val="24"/>
        </w:rPr>
      </w:pPr>
    </w:p>
    <w:p w:rsidR="00031BDD" w:rsidRPr="003F3F39" w:rsidRDefault="00031BDD" w:rsidP="001954DB">
      <w:pPr>
        <w:autoSpaceDE w:val="0"/>
        <w:autoSpaceDN w:val="0"/>
        <w:adjustRightInd w:val="0"/>
        <w:spacing w:after="0" w:line="240" w:lineRule="auto"/>
        <w:jc w:val="both"/>
        <w:rPr>
          <w:rFonts w:cstheme="minorHAnsi"/>
          <w:sz w:val="24"/>
          <w:szCs w:val="24"/>
        </w:rPr>
      </w:pPr>
      <w:r w:rsidRPr="003F3F39">
        <w:rPr>
          <w:rFonts w:cstheme="minorHAnsi"/>
          <w:sz w:val="24"/>
          <w:szCs w:val="24"/>
        </w:rPr>
        <w:t xml:space="preserve">Küçük İşletme Geliştirme Bakanlığı/Department of Small Business Development </w:t>
      </w:r>
      <w:r w:rsidR="00DE6191" w:rsidRPr="003F3F39">
        <w:rPr>
          <w:rFonts w:cstheme="minorHAnsi"/>
          <w:sz w:val="24"/>
          <w:szCs w:val="24"/>
        </w:rPr>
        <w:t xml:space="preserve">(DSBD) </w:t>
      </w:r>
      <w:r w:rsidRPr="003F3F39">
        <w:rPr>
          <w:rFonts w:cstheme="minorHAnsi"/>
          <w:sz w:val="24"/>
          <w:szCs w:val="24"/>
        </w:rPr>
        <w:t xml:space="preserve">ve Küçük İşletmeleri Kalkındırma Ajansı/Small Enterprise Development Agency </w:t>
      </w:r>
      <w:r w:rsidR="00DE6191" w:rsidRPr="003F3F39">
        <w:rPr>
          <w:rFonts w:cstheme="minorHAnsi"/>
          <w:sz w:val="24"/>
          <w:szCs w:val="24"/>
        </w:rPr>
        <w:t xml:space="preserve">(SEDA) </w:t>
      </w:r>
      <w:r w:rsidRPr="003F3F39">
        <w:rPr>
          <w:rFonts w:cstheme="minorHAnsi"/>
          <w:sz w:val="24"/>
          <w:szCs w:val="24"/>
        </w:rPr>
        <w:t xml:space="preserve">ise Kooperatiflerin ilişkili olduğu diğer idari otoritelerdir. </w:t>
      </w:r>
    </w:p>
    <w:p w:rsidR="00031BDD" w:rsidRPr="003F3F39" w:rsidRDefault="00031BDD" w:rsidP="001954DB">
      <w:pPr>
        <w:autoSpaceDE w:val="0"/>
        <w:autoSpaceDN w:val="0"/>
        <w:adjustRightInd w:val="0"/>
        <w:spacing w:after="0" w:line="240" w:lineRule="auto"/>
        <w:jc w:val="both"/>
        <w:rPr>
          <w:rFonts w:cstheme="minorHAnsi"/>
          <w:sz w:val="24"/>
          <w:szCs w:val="24"/>
        </w:rPr>
      </w:pPr>
    </w:p>
    <w:p w:rsidR="00031BDD" w:rsidRPr="003F3F39" w:rsidRDefault="00031BDD" w:rsidP="001954DB">
      <w:pPr>
        <w:autoSpaceDE w:val="0"/>
        <w:autoSpaceDN w:val="0"/>
        <w:adjustRightInd w:val="0"/>
        <w:spacing w:after="0" w:line="240" w:lineRule="auto"/>
        <w:jc w:val="both"/>
        <w:rPr>
          <w:rFonts w:cstheme="minorHAnsi"/>
          <w:sz w:val="24"/>
          <w:szCs w:val="24"/>
        </w:rPr>
      </w:pPr>
      <w:r w:rsidRPr="003F3F39">
        <w:rPr>
          <w:rFonts w:cstheme="minorHAnsi"/>
          <w:sz w:val="24"/>
          <w:szCs w:val="24"/>
        </w:rPr>
        <w:t>https://www.thedtic.gov.za/</w:t>
      </w:r>
    </w:p>
    <w:p w:rsidR="00031BDD" w:rsidRPr="003F3F39" w:rsidRDefault="00031BDD" w:rsidP="001954DB">
      <w:pPr>
        <w:autoSpaceDE w:val="0"/>
        <w:autoSpaceDN w:val="0"/>
        <w:adjustRightInd w:val="0"/>
        <w:spacing w:after="0" w:line="240" w:lineRule="auto"/>
        <w:jc w:val="both"/>
        <w:rPr>
          <w:rFonts w:cstheme="minorHAnsi"/>
          <w:sz w:val="24"/>
          <w:szCs w:val="24"/>
        </w:rPr>
      </w:pPr>
      <w:r w:rsidRPr="003F3F39">
        <w:rPr>
          <w:rFonts w:cstheme="minorHAnsi"/>
          <w:sz w:val="24"/>
          <w:szCs w:val="24"/>
        </w:rPr>
        <w:t>https://www.dsbd.gov.za/</w:t>
      </w:r>
    </w:p>
    <w:p w:rsidR="00FC5CE4" w:rsidRPr="003F3F39" w:rsidRDefault="00E44992" w:rsidP="001954DB">
      <w:pPr>
        <w:autoSpaceDE w:val="0"/>
        <w:autoSpaceDN w:val="0"/>
        <w:adjustRightInd w:val="0"/>
        <w:spacing w:after="0" w:line="240" w:lineRule="auto"/>
        <w:jc w:val="both"/>
        <w:rPr>
          <w:rFonts w:cstheme="minorHAnsi"/>
          <w:sz w:val="24"/>
          <w:szCs w:val="24"/>
        </w:rPr>
      </w:pPr>
      <w:hyperlink r:id="rId17" w:history="1">
        <w:r w:rsidR="00FC5CE4" w:rsidRPr="00121A08">
          <w:rPr>
            <w:rStyle w:val="Kpr"/>
            <w:rFonts w:cstheme="minorHAnsi"/>
            <w:color w:val="auto"/>
            <w:sz w:val="24"/>
            <w:szCs w:val="24"/>
            <w:u w:val="none"/>
          </w:rPr>
          <w:t>http://www.seda.org.za/</w:t>
        </w:r>
      </w:hyperlink>
      <w:r w:rsidR="00121A08" w:rsidRPr="00121A08">
        <w:rPr>
          <w:rStyle w:val="Kpr"/>
          <w:rFonts w:cstheme="minorHAnsi"/>
          <w:color w:val="auto"/>
          <w:sz w:val="24"/>
          <w:szCs w:val="24"/>
          <w:u w:val="none"/>
        </w:rPr>
        <w:t xml:space="preserve"> ; </w:t>
      </w:r>
      <w:r w:rsidR="00FC5CE4" w:rsidRPr="00121A08">
        <w:rPr>
          <w:rFonts w:cstheme="minorHAnsi"/>
          <w:sz w:val="24"/>
          <w:szCs w:val="24"/>
        </w:rPr>
        <w:t>h</w:t>
      </w:r>
      <w:r w:rsidR="00FC5CE4" w:rsidRPr="003F3F39">
        <w:rPr>
          <w:rFonts w:cstheme="minorHAnsi"/>
          <w:sz w:val="24"/>
          <w:szCs w:val="24"/>
        </w:rPr>
        <w:t>ttp://www.seda.org.za/Programmes/Coops</w:t>
      </w:r>
    </w:p>
    <w:p w:rsidR="00FC5CE4" w:rsidRPr="003F3F39" w:rsidRDefault="00FC5CE4" w:rsidP="001954DB">
      <w:pPr>
        <w:autoSpaceDE w:val="0"/>
        <w:autoSpaceDN w:val="0"/>
        <w:adjustRightInd w:val="0"/>
        <w:spacing w:after="0" w:line="240" w:lineRule="auto"/>
        <w:jc w:val="both"/>
        <w:rPr>
          <w:rFonts w:cstheme="minorHAnsi"/>
          <w:sz w:val="24"/>
          <w:szCs w:val="24"/>
        </w:rPr>
      </w:pPr>
    </w:p>
    <w:p w:rsidR="00FC5CE4" w:rsidRPr="003F3F39" w:rsidRDefault="00121A08" w:rsidP="001954DB">
      <w:pPr>
        <w:autoSpaceDE w:val="0"/>
        <w:autoSpaceDN w:val="0"/>
        <w:adjustRightInd w:val="0"/>
        <w:spacing w:after="0" w:line="240" w:lineRule="auto"/>
        <w:jc w:val="both"/>
        <w:rPr>
          <w:rFonts w:cstheme="minorHAnsi"/>
          <w:sz w:val="24"/>
          <w:szCs w:val="24"/>
        </w:rPr>
      </w:pPr>
      <w:r>
        <w:rPr>
          <w:rFonts w:cstheme="minorHAnsi"/>
          <w:sz w:val="24"/>
          <w:szCs w:val="24"/>
        </w:rPr>
        <w:t>Bunlar dışında,</w:t>
      </w:r>
      <w:r w:rsidR="00FC5CE4" w:rsidRPr="003F3F39">
        <w:rPr>
          <w:rFonts w:cstheme="minorHAnsi"/>
          <w:sz w:val="24"/>
          <w:szCs w:val="24"/>
        </w:rPr>
        <w:t xml:space="preserve"> bazı diğer kamu kurumlarında da özel olarak sektörel kooperatiflerden sorumlu Genel Müdürlükler ve Departmanların olduğu görülmektedir. Örneğin Tarım, Arazi Reform</w:t>
      </w:r>
      <w:r>
        <w:rPr>
          <w:rFonts w:cstheme="minorHAnsi"/>
          <w:sz w:val="24"/>
          <w:szCs w:val="24"/>
        </w:rPr>
        <w:t>u ve Kırsal Kalkınma Bakanlığı b</w:t>
      </w:r>
      <w:r w:rsidR="00FC5CE4" w:rsidRPr="003F3F39">
        <w:rPr>
          <w:rFonts w:cstheme="minorHAnsi"/>
          <w:sz w:val="24"/>
          <w:szCs w:val="24"/>
        </w:rPr>
        <w:t xml:space="preserve">ünyesinde bir Kooperatif ve İş Geliştirme Genel Müdürlüğü bulunmaktadır. </w:t>
      </w:r>
    </w:p>
    <w:p w:rsidR="00FC5CE4" w:rsidRPr="003F3F39" w:rsidRDefault="00FC5CE4" w:rsidP="001954DB">
      <w:pPr>
        <w:autoSpaceDE w:val="0"/>
        <w:autoSpaceDN w:val="0"/>
        <w:adjustRightInd w:val="0"/>
        <w:spacing w:after="0" w:line="240" w:lineRule="auto"/>
        <w:jc w:val="both"/>
        <w:rPr>
          <w:rFonts w:cstheme="minorHAnsi"/>
          <w:sz w:val="24"/>
          <w:szCs w:val="24"/>
        </w:rPr>
      </w:pPr>
    </w:p>
    <w:p w:rsidR="00FC5CE4" w:rsidRPr="003F3F39" w:rsidRDefault="00E44992" w:rsidP="001954DB">
      <w:pPr>
        <w:autoSpaceDE w:val="0"/>
        <w:autoSpaceDN w:val="0"/>
        <w:adjustRightInd w:val="0"/>
        <w:spacing w:after="0" w:line="240" w:lineRule="auto"/>
        <w:jc w:val="both"/>
        <w:rPr>
          <w:rFonts w:cstheme="minorHAnsi"/>
          <w:sz w:val="24"/>
          <w:szCs w:val="24"/>
        </w:rPr>
      </w:pPr>
      <w:hyperlink r:id="rId18" w:history="1">
        <w:r w:rsidR="00DE6191" w:rsidRPr="003F3F39">
          <w:rPr>
            <w:rStyle w:val="Kpr"/>
            <w:rFonts w:cstheme="minorHAnsi"/>
            <w:color w:val="auto"/>
            <w:sz w:val="24"/>
            <w:szCs w:val="24"/>
          </w:rPr>
          <w:t>https://old.dalrrd.gov.za/Branches/Economic-Development-Trade-Marketing/Co-operatives-and-Enterprise-Development</w:t>
        </w:r>
      </w:hyperlink>
    </w:p>
    <w:p w:rsidR="003F3F39" w:rsidRPr="001954DB" w:rsidRDefault="003F3F39" w:rsidP="001954DB">
      <w:pPr>
        <w:autoSpaceDE w:val="0"/>
        <w:autoSpaceDN w:val="0"/>
        <w:adjustRightInd w:val="0"/>
        <w:spacing w:after="0" w:line="240" w:lineRule="auto"/>
        <w:jc w:val="both"/>
        <w:rPr>
          <w:rFonts w:cstheme="minorHAnsi"/>
          <w:sz w:val="24"/>
          <w:szCs w:val="24"/>
        </w:rPr>
      </w:pPr>
    </w:p>
    <w:p w:rsidR="00DE6191" w:rsidRPr="001954DB" w:rsidRDefault="00DE6191" w:rsidP="001954DB">
      <w:pPr>
        <w:autoSpaceDE w:val="0"/>
        <w:autoSpaceDN w:val="0"/>
        <w:adjustRightInd w:val="0"/>
        <w:spacing w:after="0" w:line="240" w:lineRule="auto"/>
        <w:jc w:val="both"/>
        <w:rPr>
          <w:rFonts w:cstheme="minorHAnsi"/>
          <w:b/>
          <w:sz w:val="24"/>
          <w:szCs w:val="24"/>
        </w:rPr>
      </w:pPr>
      <w:r w:rsidRPr="001954DB">
        <w:rPr>
          <w:rFonts w:cstheme="minorHAnsi"/>
          <w:b/>
          <w:sz w:val="24"/>
          <w:szCs w:val="24"/>
        </w:rPr>
        <w:t>Kooperatifler İle İlgili/İlişkli Diğer Kurum ve Organizasyonlar</w:t>
      </w:r>
    </w:p>
    <w:p w:rsidR="00DE6191" w:rsidRPr="003F3F39" w:rsidRDefault="00DE6191" w:rsidP="001954DB">
      <w:pPr>
        <w:autoSpaceDE w:val="0"/>
        <w:autoSpaceDN w:val="0"/>
        <w:adjustRightInd w:val="0"/>
        <w:spacing w:after="0" w:line="240" w:lineRule="auto"/>
        <w:jc w:val="both"/>
        <w:rPr>
          <w:rFonts w:cstheme="minorHAnsi"/>
          <w:sz w:val="24"/>
          <w:szCs w:val="24"/>
        </w:rPr>
      </w:pPr>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National Association for Cooperative Financial Institutions of South Africa</w:t>
      </w:r>
    </w:p>
    <w:p w:rsidR="00DE6191" w:rsidRPr="003F3F39"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(NPTCSA)</w:t>
      </w:r>
    </w:p>
    <w:p w:rsidR="00DE6191" w:rsidRPr="003F3F39"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https://www.nacsa.co.za/</w:t>
      </w:r>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National Development Agency (NDA)</w:t>
      </w:r>
    </w:p>
    <w:p w:rsidR="00DE6191" w:rsidRPr="003F3F39"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https://www.nda.org.za/ </w:t>
      </w:r>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Department of Economic Development (DED)</w:t>
      </w:r>
    </w:p>
    <w:p w:rsidR="00DE6191" w:rsidRPr="003F3F39"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https://www.gov.za/department-economic-development-m</w:t>
      </w:r>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Bank Sectoral Education and Training Authority (BANKSETA)</w:t>
      </w:r>
    </w:p>
    <w:p w:rsidR="00DE6191" w:rsidRPr="003F3F39"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https://www.bankseta.org.za/</w:t>
      </w:r>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Small Enterprise Financial Agency (SEFA) </w:t>
      </w:r>
    </w:p>
    <w:p w:rsidR="00DE6191" w:rsidRPr="003F3F39"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https://www.sefa.org.za/</w:t>
      </w:r>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National Youth Development Agency (NYDA) </w:t>
      </w:r>
    </w:p>
    <w:p w:rsidR="00DE6191" w:rsidRPr="003F3F39" w:rsidRDefault="00E44992" w:rsidP="007E1A54">
      <w:pPr>
        <w:shd w:val="clear" w:color="auto" w:fill="FFFFFF"/>
        <w:spacing w:after="0" w:line="240" w:lineRule="auto"/>
        <w:ind w:left="426" w:hanging="142"/>
        <w:jc w:val="both"/>
        <w:rPr>
          <w:rFonts w:eastAsia="Times New Roman" w:cstheme="minorHAnsi"/>
          <w:spacing w:val="-5"/>
          <w:sz w:val="24"/>
          <w:szCs w:val="24"/>
          <w:lang w:eastAsia="en-GB"/>
        </w:rPr>
      </w:pPr>
      <w:hyperlink r:id="rId19" w:history="1">
        <w:r w:rsidR="00DE6191" w:rsidRPr="003F3F39">
          <w:rPr>
            <w:rStyle w:val="Kpr"/>
            <w:rFonts w:eastAsia="Times New Roman" w:cstheme="minorHAnsi"/>
            <w:color w:val="auto"/>
            <w:spacing w:val="-5"/>
            <w:sz w:val="24"/>
            <w:szCs w:val="24"/>
            <w:lang w:eastAsia="en-GB"/>
          </w:rPr>
          <w:t>https://www.nyda.gov.za/</w:t>
        </w:r>
      </w:hyperlink>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Department of Higher Education and Training (DHET)</w:t>
      </w:r>
    </w:p>
    <w:p w:rsidR="00DE6191" w:rsidRPr="003F3F39"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https://www.dhet.gov.za/</w:t>
      </w:r>
    </w:p>
    <w:p w:rsidR="00DE6191" w:rsidRPr="003F3F39" w:rsidRDefault="00DE6191" w:rsidP="007E1A54">
      <w:pPr>
        <w:pStyle w:val="ListeParagraf"/>
        <w:numPr>
          <w:ilvl w:val="0"/>
          <w:numId w:val="3"/>
        </w:num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spacing w:val="-5"/>
          <w:sz w:val="24"/>
          <w:szCs w:val="24"/>
          <w:lang w:eastAsia="en-GB"/>
        </w:rPr>
        <w:t>Co-operative Banks Development Agency (CBDA)</w:t>
      </w:r>
    </w:p>
    <w:p w:rsidR="00DE6191" w:rsidRPr="001954DB" w:rsidRDefault="00DE6191" w:rsidP="007E1A54">
      <w:pPr>
        <w:shd w:val="clear" w:color="auto" w:fill="FFFFFF"/>
        <w:spacing w:after="0" w:line="240" w:lineRule="auto"/>
        <w:ind w:left="426" w:hanging="142"/>
        <w:jc w:val="both"/>
        <w:rPr>
          <w:rFonts w:eastAsia="Times New Roman" w:cstheme="minorHAnsi"/>
          <w:spacing w:val="-5"/>
          <w:sz w:val="24"/>
          <w:szCs w:val="24"/>
          <w:lang w:eastAsia="en-GB"/>
        </w:rPr>
      </w:pPr>
      <w:r w:rsidRPr="003F3F39">
        <w:rPr>
          <w:rFonts w:eastAsia="Times New Roman" w:cstheme="minorHAnsi"/>
          <w:bCs/>
          <w:spacing w:val="-5"/>
          <w:sz w:val="24"/>
          <w:szCs w:val="24"/>
          <w:lang w:eastAsia="en-GB"/>
        </w:rPr>
        <w:t>https://www.treasury.gov.za/coopbank/</w:t>
      </w:r>
      <w:r w:rsidRPr="001954DB">
        <w:rPr>
          <w:rFonts w:eastAsia="Times New Roman" w:cstheme="minorHAnsi"/>
          <w:b/>
          <w:bCs/>
          <w:spacing w:val="-5"/>
          <w:sz w:val="24"/>
          <w:szCs w:val="24"/>
          <w:lang w:eastAsia="en-GB"/>
        </w:rPr>
        <w:br/>
      </w:r>
    </w:p>
    <w:p w:rsidR="00613848" w:rsidRPr="001954DB" w:rsidRDefault="003F3F39" w:rsidP="003F3F39">
      <w:pPr>
        <w:pStyle w:val="Balk1"/>
        <w:numPr>
          <w:ilvl w:val="0"/>
          <w:numId w:val="4"/>
        </w:numPr>
        <w:ind w:left="567" w:hanging="567"/>
        <w:rPr>
          <w:rFonts w:asciiTheme="minorHAnsi" w:hAnsiTheme="minorHAnsi"/>
        </w:rPr>
      </w:pPr>
      <w:bookmarkStart w:id="9" w:name="_Toc152941293"/>
      <w:r>
        <w:lastRenderedPageBreak/>
        <w:t>Kooperatif Üst Kuruluşu</w:t>
      </w:r>
      <w:bookmarkEnd w:id="9"/>
    </w:p>
    <w:p w:rsidR="007A2643" w:rsidRPr="001954DB" w:rsidRDefault="007A2643" w:rsidP="001954DB">
      <w:pPr>
        <w:autoSpaceDE w:val="0"/>
        <w:autoSpaceDN w:val="0"/>
        <w:adjustRightInd w:val="0"/>
        <w:spacing w:after="0" w:line="240" w:lineRule="auto"/>
        <w:jc w:val="both"/>
        <w:rPr>
          <w:rFonts w:cstheme="minorHAnsi"/>
          <w:color w:val="FF0000"/>
          <w:sz w:val="24"/>
          <w:szCs w:val="24"/>
        </w:rPr>
      </w:pPr>
    </w:p>
    <w:p w:rsidR="007A2643" w:rsidRPr="007E1A54" w:rsidRDefault="003F3F39" w:rsidP="001954DB">
      <w:pPr>
        <w:autoSpaceDE w:val="0"/>
        <w:autoSpaceDN w:val="0"/>
        <w:adjustRightInd w:val="0"/>
        <w:spacing w:after="0" w:line="240" w:lineRule="auto"/>
        <w:jc w:val="both"/>
        <w:rPr>
          <w:rFonts w:cstheme="minorHAnsi"/>
          <w:b/>
          <w:sz w:val="24"/>
          <w:szCs w:val="24"/>
        </w:rPr>
      </w:pPr>
      <w:r w:rsidRPr="007E1A54">
        <w:rPr>
          <w:rFonts w:cstheme="minorHAnsi"/>
          <w:b/>
          <w:sz w:val="24"/>
          <w:szCs w:val="24"/>
        </w:rPr>
        <w:t>Güney Afrika Ulusal Kooperatifler Birliği (NACSA)</w:t>
      </w:r>
    </w:p>
    <w:p w:rsidR="007A2643" w:rsidRPr="001954DB" w:rsidRDefault="007A2643" w:rsidP="001954DB">
      <w:pPr>
        <w:autoSpaceDE w:val="0"/>
        <w:autoSpaceDN w:val="0"/>
        <w:adjustRightInd w:val="0"/>
        <w:spacing w:after="0" w:line="240" w:lineRule="auto"/>
        <w:jc w:val="both"/>
        <w:rPr>
          <w:rFonts w:cstheme="minorHAnsi"/>
          <w:color w:val="FF0000"/>
          <w:sz w:val="24"/>
          <w:szCs w:val="24"/>
        </w:rPr>
      </w:pPr>
    </w:p>
    <w:p w:rsidR="00121A08" w:rsidRDefault="007A2643" w:rsidP="001954DB">
      <w:pPr>
        <w:autoSpaceDE w:val="0"/>
        <w:autoSpaceDN w:val="0"/>
        <w:adjustRightInd w:val="0"/>
        <w:spacing w:after="0" w:line="240" w:lineRule="auto"/>
        <w:jc w:val="both"/>
        <w:rPr>
          <w:rFonts w:cstheme="minorHAnsi"/>
          <w:sz w:val="24"/>
          <w:szCs w:val="24"/>
        </w:rPr>
      </w:pPr>
      <w:r w:rsidRPr="001954DB">
        <w:rPr>
          <w:rFonts w:cstheme="minorHAnsi"/>
          <w:sz w:val="24"/>
          <w:szCs w:val="24"/>
        </w:rPr>
        <w:t xml:space="preserve">Güney Afrika Ulusal Kooperatifler Birliği (National Association for cooperatives of South Africa/(NACSA), 2018 yılında Ticaret, Sanayi ve Rekabet Bakanlığı Ticaret Sicili’ne (CIPC) 1801044525 kayıt numarası ile tescil edilmiş ve İkincil Kooperatif statüsünde bir yapıdır. </w:t>
      </w:r>
    </w:p>
    <w:p w:rsidR="00121A08" w:rsidRDefault="00121A08" w:rsidP="001954DB">
      <w:pPr>
        <w:autoSpaceDE w:val="0"/>
        <w:autoSpaceDN w:val="0"/>
        <w:adjustRightInd w:val="0"/>
        <w:spacing w:after="0" w:line="240" w:lineRule="auto"/>
        <w:jc w:val="both"/>
        <w:rPr>
          <w:rFonts w:cstheme="minorHAnsi"/>
          <w:sz w:val="24"/>
          <w:szCs w:val="24"/>
        </w:rPr>
      </w:pPr>
    </w:p>
    <w:p w:rsidR="007A2643" w:rsidRPr="001954DB" w:rsidRDefault="007A2643" w:rsidP="001954DB">
      <w:pPr>
        <w:autoSpaceDE w:val="0"/>
        <w:autoSpaceDN w:val="0"/>
        <w:adjustRightInd w:val="0"/>
        <w:spacing w:after="0" w:line="240" w:lineRule="auto"/>
        <w:jc w:val="both"/>
        <w:rPr>
          <w:rFonts w:cstheme="minorHAnsi"/>
          <w:sz w:val="24"/>
          <w:szCs w:val="24"/>
        </w:rPr>
      </w:pPr>
      <w:r w:rsidRPr="001954DB">
        <w:rPr>
          <w:rFonts w:cstheme="minorHAnsi"/>
          <w:sz w:val="24"/>
          <w:szCs w:val="24"/>
        </w:rPr>
        <w:t xml:space="preserve">NACSA devamında İkincil Kooperatif olarak Güney Afrika Gelir İdaresi’ne de tescil olarak 554774183 numarası ile vergi numarasını almıştır. </w:t>
      </w:r>
    </w:p>
    <w:p w:rsidR="007A2643" w:rsidRPr="001954DB" w:rsidRDefault="007A2643" w:rsidP="001954DB">
      <w:pPr>
        <w:autoSpaceDE w:val="0"/>
        <w:autoSpaceDN w:val="0"/>
        <w:adjustRightInd w:val="0"/>
        <w:spacing w:after="0" w:line="240" w:lineRule="auto"/>
        <w:jc w:val="both"/>
        <w:rPr>
          <w:rFonts w:cstheme="minorHAnsi"/>
          <w:sz w:val="24"/>
          <w:szCs w:val="24"/>
        </w:rPr>
      </w:pPr>
    </w:p>
    <w:p w:rsidR="007A2643" w:rsidRPr="001954DB" w:rsidRDefault="007A2643" w:rsidP="001954DB">
      <w:pPr>
        <w:autoSpaceDE w:val="0"/>
        <w:autoSpaceDN w:val="0"/>
        <w:adjustRightInd w:val="0"/>
        <w:spacing w:after="0" w:line="240" w:lineRule="auto"/>
        <w:jc w:val="both"/>
        <w:rPr>
          <w:rFonts w:cstheme="minorHAnsi"/>
          <w:sz w:val="24"/>
          <w:szCs w:val="24"/>
        </w:rPr>
      </w:pPr>
      <w:r w:rsidRPr="001954DB">
        <w:rPr>
          <w:rFonts w:cstheme="minorHAnsi"/>
          <w:sz w:val="24"/>
          <w:szCs w:val="24"/>
        </w:rPr>
        <w:t>NACSA İkincil Kooperatifi, birincil kooperatiflerin farklı alanlardaki ihtiyaçlarının desteklenmesi amacıyla kurulmuş olup diğer kooperatif yapılarında olduğu gibi üyeler</w:t>
      </w:r>
      <w:r w:rsidR="00121A08">
        <w:rPr>
          <w:rFonts w:cstheme="minorHAnsi"/>
          <w:sz w:val="24"/>
          <w:szCs w:val="24"/>
        </w:rPr>
        <w:t>i</w:t>
      </w:r>
      <w:r w:rsidRPr="001954DB">
        <w:rPr>
          <w:rFonts w:cstheme="minorHAnsi"/>
          <w:sz w:val="24"/>
          <w:szCs w:val="24"/>
        </w:rPr>
        <w:t xml:space="preserve"> tarafından yönetilmektedir. Diğer bir deyişle bir İkincil Kooperatif, olan NACSA, üyeleri olan birincil kooperatifler tarafından yönetilir ve denetlenir.  </w:t>
      </w:r>
    </w:p>
    <w:p w:rsidR="007A2643" w:rsidRPr="001954DB" w:rsidRDefault="007A2643" w:rsidP="001954DB">
      <w:pPr>
        <w:autoSpaceDE w:val="0"/>
        <w:autoSpaceDN w:val="0"/>
        <w:adjustRightInd w:val="0"/>
        <w:spacing w:after="0" w:line="240" w:lineRule="auto"/>
        <w:jc w:val="both"/>
        <w:rPr>
          <w:rFonts w:cstheme="minorHAnsi"/>
          <w:sz w:val="24"/>
          <w:szCs w:val="24"/>
        </w:rPr>
      </w:pPr>
    </w:p>
    <w:p w:rsidR="00613848" w:rsidRPr="001954DB" w:rsidRDefault="00AB52F9" w:rsidP="001954DB">
      <w:pPr>
        <w:autoSpaceDE w:val="0"/>
        <w:autoSpaceDN w:val="0"/>
        <w:adjustRightInd w:val="0"/>
        <w:spacing w:after="0" w:line="240" w:lineRule="auto"/>
        <w:jc w:val="both"/>
        <w:rPr>
          <w:rFonts w:cstheme="minorHAnsi"/>
          <w:sz w:val="24"/>
          <w:szCs w:val="24"/>
        </w:rPr>
      </w:pPr>
      <w:hyperlink r:id="rId20" w:history="1">
        <w:r w:rsidRPr="0097280D">
          <w:rPr>
            <w:rStyle w:val="Kpr"/>
            <w:rFonts w:cstheme="minorHAnsi"/>
            <w:sz w:val="24"/>
            <w:szCs w:val="24"/>
          </w:rPr>
          <w:t>https://www.nacsa.co.za/about-nacsa</w:t>
        </w:r>
      </w:hyperlink>
      <w:r>
        <w:rPr>
          <w:rFonts w:cstheme="minorHAnsi"/>
          <w:sz w:val="24"/>
          <w:szCs w:val="24"/>
        </w:rPr>
        <w:t xml:space="preserve"> </w:t>
      </w:r>
    </w:p>
    <w:p w:rsidR="00251EB4" w:rsidRPr="001954DB" w:rsidRDefault="00251EB4" w:rsidP="001954DB">
      <w:pPr>
        <w:autoSpaceDE w:val="0"/>
        <w:autoSpaceDN w:val="0"/>
        <w:adjustRightInd w:val="0"/>
        <w:spacing w:after="0" w:line="240" w:lineRule="auto"/>
        <w:jc w:val="both"/>
        <w:rPr>
          <w:rFonts w:cstheme="minorHAnsi"/>
          <w:color w:val="FF0000"/>
          <w:sz w:val="24"/>
          <w:szCs w:val="24"/>
        </w:rPr>
      </w:pPr>
    </w:p>
    <w:p w:rsidR="00C44B40" w:rsidRPr="001954DB" w:rsidRDefault="003F3F39" w:rsidP="003F3F39">
      <w:pPr>
        <w:pStyle w:val="Balk1"/>
        <w:numPr>
          <w:ilvl w:val="0"/>
          <w:numId w:val="4"/>
        </w:numPr>
        <w:ind w:left="567" w:hanging="567"/>
        <w:rPr>
          <w:rFonts w:asciiTheme="minorHAnsi" w:hAnsiTheme="minorHAnsi"/>
        </w:rPr>
      </w:pPr>
      <w:bookmarkStart w:id="10" w:name="_Toc152941294"/>
      <w:r>
        <w:t>Kooperatifler İle İşbirliği Alanları</w:t>
      </w:r>
      <w:bookmarkEnd w:id="10"/>
    </w:p>
    <w:p w:rsidR="003F3F39" w:rsidRDefault="003F3F39" w:rsidP="001954DB">
      <w:pPr>
        <w:jc w:val="both"/>
        <w:rPr>
          <w:rFonts w:cstheme="minorHAnsi"/>
          <w:color w:val="FF0000"/>
          <w:sz w:val="24"/>
          <w:szCs w:val="24"/>
        </w:rPr>
      </w:pPr>
    </w:p>
    <w:p w:rsidR="00CF6AA4" w:rsidRPr="003F3F39" w:rsidRDefault="00FC5CE4" w:rsidP="001954DB">
      <w:pPr>
        <w:jc w:val="both"/>
        <w:rPr>
          <w:rFonts w:cstheme="minorHAnsi"/>
          <w:sz w:val="24"/>
          <w:szCs w:val="24"/>
        </w:rPr>
      </w:pPr>
      <w:r w:rsidRPr="003F3F39">
        <w:rPr>
          <w:rFonts w:cstheme="minorHAnsi"/>
          <w:sz w:val="24"/>
          <w:szCs w:val="24"/>
        </w:rPr>
        <w:t xml:space="preserve">Güney Afrika Cumhuriyeti’nde </w:t>
      </w:r>
      <w:r w:rsidR="00CF6AA4" w:rsidRPr="003F3F39">
        <w:rPr>
          <w:rFonts w:cstheme="minorHAnsi"/>
          <w:sz w:val="24"/>
          <w:szCs w:val="24"/>
        </w:rPr>
        <w:t xml:space="preserve">genel olarak tarım, pazarlama, konut, finansal hizmetler, tüketici, hizmet, </w:t>
      </w:r>
      <w:r w:rsidR="00FC5913" w:rsidRPr="003F3F39">
        <w:rPr>
          <w:rFonts w:cstheme="minorHAnsi"/>
          <w:sz w:val="24"/>
          <w:szCs w:val="24"/>
        </w:rPr>
        <w:t>işgücü, esnaf-</w:t>
      </w:r>
      <w:r w:rsidR="00CF6AA4" w:rsidRPr="003F3F39">
        <w:rPr>
          <w:rFonts w:cstheme="minorHAnsi"/>
          <w:sz w:val="24"/>
          <w:szCs w:val="24"/>
        </w:rPr>
        <w:t xml:space="preserve">zanaat ve cenaze hizmetleri gibi sektörlerde faaliyet gösteren kooperatiflerden özellikle tarımsal </w:t>
      </w:r>
      <w:r w:rsidR="00FC5913" w:rsidRPr="003F3F39">
        <w:rPr>
          <w:rFonts w:cstheme="minorHAnsi"/>
          <w:sz w:val="24"/>
          <w:szCs w:val="24"/>
        </w:rPr>
        <w:t xml:space="preserve">ve hayvansal </w:t>
      </w:r>
      <w:r w:rsidR="00CF6AA4" w:rsidRPr="003F3F39">
        <w:rPr>
          <w:rFonts w:cstheme="minorHAnsi"/>
          <w:sz w:val="24"/>
          <w:szCs w:val="24"/>
        </w:rPr>
        <w:t xml:space="preserve">üretim yapan kooperatiflerin hem üye sayısı hem de bütçe olarak daha büyük yapılar olduğu gözlenmektedir. </w:t>
      </w:r>
    </w:p>
    <w:p w:rsidR="00FC5913" w:rsidRPr="003F3F39" w:rsidRDefault="00CF6AA4" w:rsidP="001954DB">
      <w:pPr>
        <w:jc w:val="both"/>
        <w:rPr>
          <w:rFonts w:cstheme="minorHAnsi"/>
          <w:sz w:val="24"/>
          <w:szCs w:val="24"/>
        </w:rPr>
      </w:pPr>
      <w:r w:rsidRPr="003F3F39">
        <w:rPr>
          <w:rFonts w:cstheme="minorHAnsi"/>
          <w:sz w:val="24"/>
          <w:szCs w:val="24"/>
        </w:rPr>
        <w:t xml:space="preserve">Özellikle narenciye, üzüm, mısır, tropical meyveler, elma, armut vb. </w:t>
      </w:r>
      <w:r w:rsidR="00FC5913" w:rsidRPr="003F3F39">
        <w:rPr>
          <w:rFonts w:cstheme="minorHAnsi"/>
          <w:sz w:val="24"/>
          <w:szCs w:val="24"/>
        </w:rPr>
        <w:t>t</w:t>
      </w:r>
      <w:r w:rsidRPr="003F3F39">
        <w:rPr>
          <w:rFonts w:cstheme="minorHAnsi"/>
          <w:sz w:val="24"/>
          <w:szCs w:val="24"/>
        </w:rPr>
        <w:t xml:space="preserve">arımsal ürünlerin üretildiği ve ihraç edildiği ülkede bu sektörlerde faaliyet gösteren </w:t>
      </w:r>
      <w:r w:rsidR="00F078C2">
        <w:rPr>
          <w:rFonts w:cstheme="minorHAnsi"/>
          <w:sz w:val="24"/>
          <w:szCs w:val="24"/>
        </w:rPr>
        <w:t xml:space="preserve">önemli </w:t>
      </w:r>
      <w:r w:rsidRPr="003F3F39">
        <w:rPr>
          <w:rFonts w:cstheme="minorHAnsi"/>
          <w:sz w:val="24"/>
          <w:szCs w:val="24"/>
        </w:rPr>
        <w:t>kooperatifler</w:t>
      </w:r>
      <w:r w:rsidR="00FC5913" w:rsidRPr="003F3F39">
        <w:rPr>
          <w:rFonts w:cstheme="minorHAnsi"/>
          <w:sz w:val="24"/>
          <w:szCs w:val="24"/>
        </w:rPr>
        <w:t xml:space="preserve"> bulunmaktadır. </w:t>
      </w:r>
    </w:p>
    <w:p w:rsidR="00FC5913" w:rsidRPr="003F3F39" w:rsidRDefault="00FC5913" w:rsidP="001954DB">
      <w:pPr>
        <w:jc w:val="both"/>
        <w:rPr>
          <w:rFonts w:cstheme="minorHAnsi"/>
          <w:sz w:val="24"/>
          <w:szCs w:val="24"/>
        </w:rPr>
      </w:pPr>
      <w:r w:rsidRPr="003F3F39">
        <w:rPr>
          <w:rFonts w:cstheme="minorHAnsi"/>
          <w:sz w:val="24"/>
          <w:szCs w:val="24"/>
        </w:rPr>
        <w:t xml:space="preserve">İlave olarak, büyük ve küçük baş hayvan yetiştiriciliği ve ihracatında da önemli bir ülke olan Güney Afrika Cumhuriyeti’nde yine hayvancılık alanında (et, yün) faaliyet gösteren kooperatiflerin diğer kooperatiflere göre daha gelişmiş olduğu görülmektedir. </w:t>
      </w:r>
    </w:p>
    <w:p w:rsidR="00A13390" w:rsidRPr="001954DB" w:rsidRDefault="00F078C2" w:rsidP="001954DB">
      <w:pPr>
        <w:jc w:val="both"/>
        <w:rPr>
          <w:rFonts w:cstheme="minorHAnsi"/>
          <w:sz w:val="24"/>
          <w:szCs w:val="24"/>
        </w:rPr>
      </w:pPr>
      <w:r>
        <w:rPr>
          <w:rFonts w:cstheme="minorHAnsi"/>
          <w:sz w:val="24"/>
          <w:szCs w:val="24"/>
        </w:rPr>
        <w:t>Bu sebeplerle, t</w:t>
      </w:r>
      <w:r w:rsidR="00FC5913" w:rsidRPr="003F3F39">
        <w:rPr>
          <w:rFonts w:cstheme="minorHAnsi"/>
          <w:sz w:val="24"/>
          <w:szCs w:val="24"/>
        </w:rPr>
        <w:t xml:space="preserve">arımsal ürün ve hayvan yetiştiriciliği sektörlerinde faaliyet gösteren kooperatifler ile tohumculuk, üretim metodları ve hayvan yetiştiriciliği alanlarında işbirliği yapılabileceği değerlendirilmektedir. </w:t>
      </w:r>
    </w:p>
    <w:sectPr w:rsidR="00A13390" w:rsidRPr="001954DB">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92" w:rsidRDefault="00E44992" w:rsidP="00A648B3">
      <w:pPr>
        <w:spacing w:after="0" w:line="240" w:lineRule="auto"/>
      </w:pPr>
      <w:r>
        <w:separator/>
      </w:r>
    </w:p>
  </w:endnote>
  <w:endnote w:type="continuationSeparator" w:id="0">
    <w:p w:rsidR="00E44992" w:rsidRDefault="00E44992" w:rsidP="00A6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744106"/>
      <w:docPartObj>
        <w:docPartGallery w:val="Page Numbers (Bottom of Page)"/>
        <w:docPartUnique/>
      </w:docPartObj>
    </w:sdtPr>
    <w:sdtEndPr/>
    <w:sdtContent>
      <w:p w:rsidR="003F3F39" w:rsidRDefault="003F3F39">
        <w:pPr>
          <w:pStyle w:val="AltBilgi"/>
          <w:jc w:val="right"/>
        </w:pPr>
        <w:r>
          <w:fldChar w:fldCharType="begin"/>
        </w:r>
        <w:r>
          <w:instrText>PAGE   \* MERGEFORMAT</w:instrText>
        </w:r>
        <w:r>
          <w:fldChar w:fldCharType="separate"/>
        </w:r>
        <w:r w:rsidR="00AB52F9" w:rsidRPr="00AB52F9">
          <w:rPr>
            <w:noProof/>
            <w:lang w:val="tr-TR"/>
          </w:rPr>
          <w:t>2</w:t>
        </w:r>
        <w:r>
          <w:fldChar w:fldCharType="end"/>
        </w:r>
      </w:p>
    </w:sdtContent>
  </w:sdt>
  <w:p w:rsidR="003F3F39" w:rsidRDefault="003F3F3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92" w:rsidRDefault="00E44992" w:rsidP="00A648B3">
      <w:pPr>
        <w:spacing w:after="0" w:line="240" w:lineRule="auto"/>
      </w:pPr>
      <w:r>
        <w:separator/>
      </w:r>
    </w:p>
  </w:footnote>
  <w:footnote w:type="continuationSeparator" w:id="0">
    <w:p w:rsidR="00E44992" w:rsidRDefault="00E44992" w:rsidP="00A64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999"/>
    <w:multiLevelType w:val="multilevel"/>
    <w:tmpl w:val="3F5C3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AD9661B"/>
    <w:multiLevelType w:val="multilevel"/>
    <w:tmpl w:val="70F62868"/>
    <w:lvl w:ilvl="0">
      <w:start w:val="1"/>
      <w:numFmt w:val="decimal"/>
      <w:lvlText w:val="%1."/>
      <w:lvlJc w:val="left"/>
      <w:pPr>
        <w:ind w:left="720" w:hanging="360"/>
      </w:pPr>
      <w:rPr>
        <w:rFonts w:asciiTheme="majorHAnsi" w:hAnsi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7BF11A5"/>
    <w:multiLevelType w:val="hybridMultilevel"/>
    <w:tmpl w:val="1F382E7E"/>
    <w:lvl w:ilvl="0" w:tplc="CF86D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B050EF"/>
    <w:multiLevelType w:val="hybridMultilevel"/>
    <w:tmpl w:val="A03C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90"/>
    <w:rsid w:val="0002426C"/>
    <w:rsid w:val="00031BDD"/>
    <w:rsid w:val="00121A08"/>
    <w:rsid w:val="00165D7B"/>
    <w:rsid w:val="001954DB"/>
    <w:rsid w:val="001C00C4"/>
    <w:rsid w:val="00236FAD"/>
    <w:rsid w:val="00251EB4"/>
    <w:rsid w:val="003952E9"/>
    <w:rsid w:val="003A720B"/>
    <w:rsid w:val="003F3F39"/>
    <w:rsid w:val="0049278F"/>
    <w:rsid w:val="004B3917"/>
    <w:rsid w:val="005B4CC3"/>
    <w:rsid w:val="00613848"/>
    <w:rsid w:val="0065620E"/>
    <w:rsid w:val="006C0445"/>
    <w:rsid w:val="00702F84"/>
    <w:rsid w:val="00703F45"/>
    <w:rsid w:val="007A2643"/>
    <w:rsid w:val="007E1A54"/>
    <w:rsid w:val="00876065"/>
    <w:rsid w:val="008B54C1"/>
    <w:rsid w:val="008C55EB"/>
    <w:rsid w:val="00986BE5"/>
    <w:rsid w:val="009A30B2"/>
    <w:rsid w:val="00A13390"/>
    <w:rsid w:val="00A648B3"/>
    <w:rsid w:val="00AB52F9"/>
    <w:rsid w:val="00B31CB8"/>
    <w:rsid w:val="00C438C9"/>
    <w:rsid w:val="00C44B40"/>
    <w:rsid w:val="00CF6AA4"/>
    <w:rsid w:val="00D9193A"/>
    <w:rsid w:val="00DE6191"/>
    <w:rsid w:val="00E44992"/>
    <w:rsid w:val="00E5546F"/>
    <w:rsid w:val="00F078C2"/>
    <w:rsid w:val="00FC5913"/>
    <w:rsid w:val="00FC5CE4"/>
    <w:rsid w:val="00FE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5D5E"/>
  <w15:chartTrackingRefBased/>
  <w15:docId w15:val="{C4A34A86-64BB-4C8B-B1CA-DC312601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9278F"/>
    <w:pPr>
      <w:keepNext/>
      <w:keepLines/>
      <w:spacing w:before="240" w:after="0"/>
      <w:outlineLvl w:val="0"/>
    </w:pPr>
    <w:rPr>
      <w:rFonts w:asciiTheme="majorHAnsi" w:eastAsiaTheme="majorEastAsia" w:hAnsiTheme="majorHAnsi" w:cstheme="majorBidi"/>
      <w:b/>
      <w:color w:val="C00000"/>
      <w:sz w:val="32"/>
      <w:szCs w:val="32"/>
    </w:rPr>
  </w:style>
  <w:style w:type="paragraph" w:styleId="Balk2">
    <w:name w:val="heading 2"/>
    <w:basedOn w:val="Normal"/>
    <w:next w:val="Normal"/>
    <w:link w:val="Balk2Char"/>
    <w:uiPriority w:val="9"/>
    <w:unhideWhenUsed/>
    <w:qFormat/>
    <w:rsid w:val="0049278F"/>
    <w:pPr>
      <w:keepNext/>
      <w:keepLines/>
      <w:spacing w:before="40" w:after="0"/>
      <w:outlineLvl w:val="1"/>
    </w:pPr>
    <w:rPr>
      <w:rFonts w:asciiTheme="majorHAnsi" w:eastAsiaTheme="majorEastAsia" w:hAnsiTheme="majorHAnsi" w:cstheme="majorBidi"/>
      <w:b/>
      <w:color w:val="C00000"/>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3390"/>
    <w:rPr>
      <w:color w:val="0563C1" w:themeColor="hyperlink"/>
      <w:u w:val="single"/>
    </w:rPr>
  </w:style>
  <w:style w:type="character" w:customStyle="1" w:styleId="cskcde">
    <w:name w:val="cskcde"/>
    <w:basedOn w:val="VarsaylanParagrafYazTipi"/>
    <w:rsid w:val="00A13390"/>
  </w:style>
  <w:style w:type="character" w:customStyle="1" w:styleId="hgkelc">
    <w:name w:val="hgkelc"/>
    <w:basedOn w:val="VarsaylanParagrafYazTipi"/>
    <w:rsid w:val="00A13390"/>
  </w:style>
  <w:style w:type="paragraph" w:styleId="stBilgi">
    <w:name w:val="header"/>
    <w:basedOn w:val="Normal"/>
    <w:link w:val="stBilgiChar"/>
    <w:uiPriority w:val="99"/>
    <w:unhideWhenUsed/>
    <w:rsid w:val="00A648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648B3"/>
  </w:style>
  <w:style w:type="paragraph" w:styleId="AltBilgi">
    <w:name w:val="footer"/>
    <w:basedOn w:val="Normal"/>
    <w:link w:val="AltBilgiChar"/>
    <w:uiPriority w:val="99"/>
    <w:unhideWhenUsed/>
    <w:rsid w:val="00A648B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A648B3"/>
  </w:style>
  <w:style w:type="character" w:styleId="Vurgu">
    <w:name w:val="Emphasis"/>
    <w:basedOn w:val="VarsaylanParagrafYazTipi"/>
    <w:uiPriority w:val="20"/>
    <w:qFormat/>
    <w:rsid w:val="00251EB4"/>
    <w:rPr>
      <w:i/>
      <w:iCs/>
    </w:rPr>
  </w:style>
  <w:style w:type="paragraph" w:styleId="ListeParagraf">
    <w:name w:val="List Paragraph"/>
    <w:basedOn w:val="Normal"/>
    <w:uiPriority w:val="34"/>
    <w:qFormat/>
    <w:rsid w:val="00DE6191"/>
    <w:pPr>
      <w:ind w:left="720"/>
      <w:contextualSpacing/>
    </w:pPr>
  </w:style>
  <w:style w:type="character" w:customStyle="1" w:styleId="Balk1Char">
    <w:name w:val="Başlık 1 Char"/>
    <w:basedOn w:val="VarsaylanParagrafYazTipi"/>
    <w:link w:val="Balk1"/>
    <w:uiPriority w:val="9"/>
    <w:rsid w:val="0049278F"/>
    <w:rPr>
      <w:rFonts w:asciiTheme="majorHAnsi" w:eastAsiaTheme="majorEastAsia" w:hAnsiTheme="majorHAnsi" w:cstheme="majorBidi"/>
      <w:b/>
      <w:color w:val="C00000"/>
      <w:sz w:val="32"/>
      <w:szCs w:val="32"/>
    </w:rPr>
  </w:style>
  <w:style w:type="character" w:customStyle="1" w:styleId="Balk2Char">
    <w:name w:val="Başlık 2 Char"/>
    <w:basedOn w:val="VarsaylanParagrafYazTipi"/>
    <w:link w:val="Balk2"/>
    <w:uiPriority w:val="9"/>
    <w:rsid w:val="0049278F"/>
    <w:rPr>
      <w:rFonts w:asciiTheme="majorHAnsi" w:eastAsiaTheme="majorEastAsia" w:hAnsiTheme="majorHAnsi" w:cstheme="majorBidi"/>
      <w:b/>
      <w:color w:val="C00000"/>
      <w:sz w:val="26"/>
      <w:szCs w:val="26"/>
    </w:rPr>
  </w:style>
  <w:style w:type="paragraph" w:styleId="TBal">
    <w:name w:val="TOC Heading"/>
    <w:basedOn w:val="Balk1"/>
    <w:next w:val="Normal"/>
    <w:uiPriority w:val="39"/>
    <w:unhideWhenUsed/>
    <w:qFormat/>
    <w:rsid w:val="003F3F39"/>
    <w:pPr>
      <w:outlineLvl w:val="9"/>
    </w:pPr>
    <w:rPr>
      <w:b w:val="0"/>
      <w:color w:val="2E74B5" w:themeColor="accent1" w:themeShade="BF"/>
      <w:lang w:eastAsia="en-GB"/>
    </w:rPr>
  </w:style>
  <w:style w:type="paragraph" w:styleId="T1">
    <w:name w:val="toc 1"/>
    <w:basedOn w:val="Normal"/>
    <w:next w:val="Normal"/>
    <w:autoRedefine/>
    <w:uiPriority w:val="39"/>
    <w:unhideWhenUsed/>
    <w:rsid w:val="003F3F39"/>
    <w:pPr>
      <w:spacing w:after="100"/>
    </w:pPr>
  </w:style>
  <w:style w:type="paragraph" w:styleId="T2">
    <w:name w:val="toc 2"/>
    <w:basedOn w:val="Normal"/>
    <w:next w:val="Normal"/>
    <w:autoRedefine/>
    <w:uiPriority w:val="39"/>
    <w:unhideWhenUsed/>
    <w:rsid w:val="003F3F3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1728147270">
          <w:marLeft w:val="0"/>
          <w:marRight w:val="0"/>
          <w:marTop w:val="0"/>
          <w:marBottom w:val="0"/>
          <w:divBdr>
            <w:top w:val="none" w:sz="0" w:space="0" w:color="auto"/>
            <w:left w:val="none" w:sz="0" w:space="0" w:color="auto"/>
            <w:bottom w:val="none" w:sz="0" w:space="0" w:color="auto"/>
            <w:right w:val="none" w:sz="0" w:space="0" w:color="auto"/>
          </w:divBdr>
        </w:div>
        <w:div w:id="143087565">
          <w:marLeft w:val="0"/>
          <w:marRight w:val="0"/>
          <w:marTop w:val="0"/>
          <w:marBottom w:val="0"/>
          <w:divBdr>
            <w:top w:val="none" w:sz="0" w:space="0" w:color="auto"/>
            <w:left w:val="none" w:sz="0" w:space="0" w:color="auto"/>
            <w:bottom w:val="none" w:sz="0" w:space="0" w:color="auto"/>
            <w:right w:val="none" w:sz="0" w:space="0" w:color="auto"/>
          </w:divBdr>
        </w:div>
        <w:div w:id="1906143294">
          <w:marLeft w:val="0"/>
          <w:marRight w:val="0"/>
          <w:marTop w:val="0"/>
          <w:marBottom w:val="0"/>
          <w:divBdr>
            <w:top w:val="none" w:sz="0" w:space="0" w:color="auto"/>
            <w:left w:val="none" w:sz="0" w:space="0" w:color="auto"/>
            <w:bottom w:val="none" w:sz="0" w:space="0" w:color="auto"/>
            <w:right w:val="none" w:sz="0" w:space="0" w:color="auto"/>
          </w:divBdr>
        </w:div>
      </w:divsChild>
    </w:div>
    <w:div w:id="473448217">
      <w:bodyDiv w:val="1"/>
      <w:marLeft w:val="0"/>
      <w:marRight w:val="0"/>
      <w:marTop w:val="0"/>
      <w:marBottom w:val="0"/>
      <w:divBdr>
        <w:top w:val="none" w:sz="0" w:space="0" w:color="auto"/>
        <w:left w:val="none" w:sz="0" w:space="0" w:color="auto"/>
        <w:bottom w:val="none" w:sz="0" w:space="0" w:color="auto"/>
        <w:right w:val="none" w:sz="0" w:space="0" w:color="auto"/>
      </w:divBdr>
      <w:divsChild>
        <w:div w:id="2084177810">
          <w:marLeft w:val="0"/>
          <w:marRight w:val="0"/>
          <w:marTop w:val="0"/>
          <w:marBottom w:val="0"/>
          <w:divBdr>
            <w:top w:val="none" w:sz="0" w:space="0" w:color="auto"/>
            <w:left w:val="none" w:sz="0" w:space="0" w:color="auto"/>
            <w:bottom w:val="none" w:sz="0" w:space="0" w:color="auto"/>
            <w:right w:val="none" w:sz="0" w:space="0" w:color="auto"/>
          </w:divBdr>
        </w:div>
        <w:div w:id="1806195005">
          <w:marLeft w:val="0"/>
          <w:marRight w:val="0"/>
          <w:marTop w:val="0"/>
          <w:marBottom w:val="0"/>
          <w:divBdr>
            <w:top w:val="none" w:sz="0" w:space="0" w:color="auto"/>
            <w:left w:val="none" w:sz="0" w:space="0" w:color="auto"/>
            <w:bottom w:val="none" w:sz="0" w:space="0" w:color="auto"/>
            <w:right w:val="none" w:sz="0" w:space="0" w:color="auto"/>
          </w:divBdr>
        </w:div>
        <w:div w:id="352878369">
          <w:marLeft w:val="0"/>
          <w:marRight w:val="0"/>
          <w:marTop w:val="0"/>
          <w:marBottom w:val="0"/>
          <w:divBdr>
            <w:top w:val="none" w:sz="0" w:space="0" w:color="auto"/>
            <w:left w:val="none" w:sz="0" w:space="0" w:color="auto"/>
            <w:bottom w:val="none" w:sz="0" w:space="0" w:color="auto"/>
            <w:right w:val="none" w:sz="0" w:space="0" w:color="auto"/>
          </w:divBdr>
        </w:div>
        <w:div w:id="1401950369">
          <w:marLeft w:val="0"/>
          <w:marRight w:val="0"/>
          <w:marTop w:val="0"/>
          <w:marBottom w:val="0"/>
          <w:divBdr>
            <w:top w:val="none" w:sz="0" w:space="0" w:color="auto"/>
            <w:left w:val="none" w:sz="0" w:space="0" w:color="auto"/>
            <w:bottom w:val="none" w:sz="0" w:space="0" w:color="auto"/>
            <w:right w:val="none" w:sz="0" w:space="0" w:color="auto"/>
          </w:divBdr>
        </w:div>
        <w:div w:id="219557212">
          <w:marLeft w:val="0"/>
          <w:marRight w:val="0"/>
          <w:marTop w:val="0"/>
          <w:marBottom w:val="0"/>
          <w:divBdr>
            <w:top w:val="none" w:sz="0" w:space="0" w:color="auto"/>
            <w:left w:val="none" w:sz="0" w:space="0" w:color="auto"/>
            <w:bottom w:val="none" w:sz="0" w:space="0" w:color="auto"/>
            <w:right w:val="none" w:sz="0" w:space="0" w:color="auto"/>
          </w:divBdr>
        </w:div>
        <w:div w:id="963467894">
          <w:marLeft w:val="0"/>
          <w:marRight w:val="0"/>
          <w:marTop w:val="0"/>
          <w:marBottom w:val="0"/>
          <w:divBdr>
            <w:top w:val="none" w:sz="0" w:space="0" w:color="auto"/>
            <w:left w:val="none" w:sz="0" w:space="0" w:color="auto"/>
            <w:bottom w:val="none" w:sz="0" w:space="0" w:color="auto"/>
            <w:right w:val="none" w:sz="0" w:space="0" w:color="auto"/>
          </w:divBdr>
        </w:div>
        <w:div w:id="248734979">
          <w:marLeft w:val="0"/>
          <w:marRight w:val="0"/>
          <w:marTop w:val="0"/>
          <w:marBottom w:val="0"/>
          <w:divBdr>
            <w:top w:val="none" w:sz="0" w:space="0" w:color="auto"/>
            <w:left w:val="none" w:sz="0" w:space="0" w:color="auto"/>
            <w:bottom w:val="none" w:sz="0" w:space="0" w:color="auto"/>
            <w:right w:val="none" w:sz="0" w:space="0" w:color="auto"/>
          </w:divBdr>
        </w:div>
        <w:div w:id="1517381000">
          <w:marLeft w:val="0"/>
          <w:marRight w:val="0"/>
          <w:marTop w:val="0"/>
          <w:marBottom w:val="0"/>
          <w:divBdr>
            <w:top w:val="none" w:sz="0" w:space="0" w:color="auto"/>
            <w:left w:val="none" w:sz="0" w:space="0" w:color="auto"/>
            <w:bottom w:val="none" w:sz="0" w:space="0" w:color="auto"/>
            <w:right w:val="none" w:sz="0" w:space="0" w:color="auto"/>
          </w:divBdr>
        </w:div>
        <w:div w:id="1015303395">
          <w:marLeft w:val="0"/>
          <w:marRight w:val="0"/>
          <w:marTop w:val="0"/>
          <w:marBottom w:val="0"/>
          <w:divBdr>
            <w:top w:val="none" w:sz="0" w:space="0" w:color="auto"/>
            <w:left w:val="none" w:sz="0" w:space="0" w:color="auto"/>
            <w:bottom w:val="none" w:sz="0" w:space="0" w:color="auto"/>
            <w:right w:val="none" w:sz="0" w:space="0" w:color="auto"/>
          </w:divBdr>
        </w:div>
        <w:div w:id="954336664">
          <w:marLeft w:val="0"/>
          <w:marRight w:val="0"/>
          <w:marTop w:val="0"/>
          <w:marBottom w:val="0"/>
          <w:divBdr>
            <w:top w:val="none" w:sz="0" w:space="0" w:color="auto"/>
            <w:left w:val="none" w:sz="0" w:space="0" w:color="auto"/>
            <w:bottom w:val="none" w:sz="0" w:space="0" w:color="auto"/>
            <w:right w:val="none" w:sz="0" w:space="0" w:color="auto"/>
          </w:divBdr>
        </w:div>
        <w:div w:id="666637483">
          <w:marLeft w:val="0"/>
          <w:marRight w:val="0"/>
          <w:marTop w:val="0"/>
          <w:marBottom w:val="0"/>
          <w:divBdr>
            <w:top w:val="none" w:sz="0" w:space="0" w:color="auto"/>
            <w:left w:val="none" w:sz="0" w:space="0" w:color="auto"/>
            <w:bottom w:val="none" w:sz="0" w:space="0" w:color="auto"/>
            <w:right w:val="none" w:sz="0" w:space="0" w:color="auto"/>
          </w:divBdr>
        </w:div>
        <w:div w:id="2009940555">
          <w:marLeft w:val="0"/>
          <w:marRight w:val="0"/>
          <w:marTop w:val="0"/>
          <w:marBottom w:val="0"/>
          <w:divBdr>
            <w:top w:val="none" w:sz="0" w:space="0" w:color="auto"/>
            <w:left w:val="none" w:sz="0" w:space="0" w:color="auto"/>
            <w:bottom w:val="none" w:sz="0" w:space="0" w:color="auto"/>
            <w:right w:val="none" w:sz="0" w:space="0" w:color="auto"/>
          </w:divBdr>
        </w:div>
        <w:div w:id="1291785088">
          <w:marLeft w:val="0"/>
          <w:marRight w:val="0"/>
          <w:marTop w:val="0"/>
          <w:marBottom w:val="0"/>
          <w:divBdr>
            <w:top w:val="none" w:sz="0" w:space="0" w:color="auto"/>
            <w:left w:val="none" w:sz="0" w:space="0" w:color="auto"/>
            <w:bottom w:val="none" w:sz="0" w:space="0" w:color="auto"/>
            <w:right w:val="none" w:sz="0" w:space="0" w:color="auto"/>
          </w:divBdr>
        </w:div>
        <w:div w:id="388042312">
          <w:marLeft w:val="0"/>
          <w:marRight w:val="0"/>
          <w:marTop w:val="0"/>
          <w:marBottom w:val="0"/>
          <w:divBdr>
            <w:top w:val="none" w:sz="0" w:space="0" w:color="auto"/>
            <w:left w:val="none" w:sz="0" w:space="0" w:color="auto"/>
            <w:bottom w:val="none" w:sz="0" w:space="0" w:color="auto"/>
            <w:right w:val="none" w:sz="0" w:space="0" w:color="auto"/>
          </w:divBdr>
        </w:div>
        <w:div w:id="1854566802">
          <w:marLeft w:val="0"/>
          <w:marRight w:val="0"/>
          <w:marTop w:val="0"/>
          <w:marBottom w:val="0"/>
          <w:divBdr>
            <w:top w:val="none" w:sz="0" w:space="0" w:color="auto"/>
            <w:left w:val="none" w:sz="0" w:space="0" w:color="auto"/>
            <w:bottom w:val="none" w:sz="0" w:space="0" w:color="auto"/>
            <w:right w:val="none" w:sz="0" w:space="0" w:color="auto"/>
          </w:divBdr>
        </w:div>
      </w:divsChild>
    </w:div>
    <w:div w:id="545875631">
      <w:bodyDiv w:val="1"/>
      <w:marLeft w:val="0"/>
      <w:marRight w:val="0"/>
      <w:marTop w:val="0"/>
      <w:marBottom w:val="0"/>
      <w:divBdr>
        <w:top w:val="none" w:sz="0" w:space="0" w:color="auto"/>
        <w:left w:val="none" w:sz="0" w:space="0" w:color="auto"/>
        <w:bottom w:val="none" w:sz="0" w:space="0" w:color="auto"/>
        <w:right w:val="none" w:sz="0" w:space="0" w:color="auto"/>
      </w:divBdr>
      <w:divsChild>
        <w:div w:id="274991493">
          <w:marLeft w:val="0"/>
          <w:marRight w:val="0"/>
          <w:marTop w:val="0"/>
          <w:marBottom w:val="0"/>
          <w:divBdr>
            <w:top w:val="none" w:sz="0" w:space="0" w:color="auto"/>
            <w:left w:val="none" w:sz="0" w:space="0" w:color="auto"/>
            <w:bottom w:val="none" w:sz="0" w:space="0" w:color="auto"/>
            <w:right w:val="none" w:sz="0" w:space="0" w:color="auto"/>
          </w:divBdr>
          <w:divsChild>
            <w:div w:id="196045705">
              <w:marLeft w:val="0"/>
              <w:marRight w:val="0"/>
              <w:marTop w:val="0"/>
              <w:marBottom w:val="0"/>
              <w:divBdr>
                <w:top w:val="none" w:sz="0" w:space="0" w:color="auto"/>
                <w:left w:val="none" w:sz="0" w:space="0" w:color="auto"/>
                <w:bottom w:val="none" w:sz="0" w:space="0" w:color="auto"/>
                <w:right w:val="none" w:sz="0" w:space="0" w:color="auto"/>
              </w:divBdr>
              <w:divsChild>
                <w:div w:id="16489008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42228180">
          <w:marLeft w:val="0"/>
          <w:marRight w:val="0"/>
          <w:marTop w:val="0"/>
          <w:marBottom w:val="0"/>
          <w:divBdr>
            <w:top w:val="none" w:sz="0" w:space="0" w:color="auto"/>
            <w:left w:val="none" w:sz="0" w:space="0" w:color="auto"/>
            <w:bottom w:val="none" w:sz="0" w:space="0" w:color="auto"/>
            <w:right w:val="none" w:sz="0" w:space="0" w:color="auto"/>
          </w:divBdr>
          <w:divsChild>
            <w:div w:id="1195272162">
              <w:marLeft w:val="0"/>
              <w:marRight w:val="0"/>
              <w:marTop w:val="0"/>
              <w:marBottom w:val="0"/>
              <w:divBdr>
                <w:top w:val="none" w:sz="0" w:space="0" w:color="auto"/>
                <w:left w:val="none" w:sz="0" w:space="0" w:color="auto"/>
                <w:bottom w:val="none" w:sz="0" w:space="0" w:color="auto"/>
                <w:right w:val="none" w:sz="0" w:space="0" w:color="auto"/>
              </w:divBdr>
              <w:divsChild>
                <w:div w:id="997420298">
                  <w:marLeft w:val="0"/>
                  <w:marRight w:val="0"/>
                  <w:marTop w:val="0"/>
                  <w:marBottom w:val="0"/>
                  <w:divBdr>
                    <w:top w:val="none" w:sz="0" w:space="0" w:color="auto"/>
                    <w:left w:val="none" w:sz="0" w:space="0" w:color="auto"/>
                    <w:bottom w:val="none" w:sz="0" w:space="0" w:color="auto"/>
                    <w:right w:val="none" w:sz="0" w:space="0" w:color="auto"/>
                  </w:divBdr>
                  <w:divsChild>
                    <w:div w:id="304822611">
                      <w:marLeft w:val="0"/>
                      <w:marRight w:val="0"/>
                      <w:marTop w:val="0"/>
                      <w:marBottom w:val="0"/>
                      <w:divBdr>
                        <w:top w:val="none" w:sz="0" w:space="0" w:color="auto"/>
                        <w:left w:val="none" w:sz="0" w:space="0" w:color="auto"/>
                        <w:bottom w:val="none" w:sz="0" w:space="0" w:color="auto"/>
                        <w:right w:val="none" w:sz="0" w:space="0" w:color="auto"/>
                      </w:divBdr>
                      <w:divsChild>
                        <w:div w:id="191654773">
                          <w:marLeft w:val="0"/>
                          <w:marRight w:val="0"/>
                          <w:marTop w:val="0"/>
                          <w:marBottom w:val="0"/>
                          <w:divBdr>
                            <w:top w:val="none" w:sz="0" w:space="0" w:color="auto"/>
                            <w:left w:val="none" w:sz="0" w:space="0" w:color="auto"/>
                            <w:bottom w:val="none" w:sz="0" w:space="0" w:color="auto"/>
                            <w:right w:val="none" w:sz="0" w:space="0" w:color="auto"/>
                          </w:divBdr>
                          <w:divsChild>
                            <w:div w:id="986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69031">
      <w:bodyDiv w:val="1"/>
      <w:marLeft w:val="0"/>
      <w:marRight w:val="0"/>
      <w:marTop w:val="0"/>
      <w:marBottom w:val="0"/>
      <w:divBdr>
        <w:top w:val="none" w:sz="0" w:space="0" w:color="auto"/>
        <w:left w:val="none" w:sz="0" w:space="0" w:color="auto"/>
        <w:bottom w:val="none" w:sz="0" w:space="0" w:color="auto"/>
        <w:right w:val="none" w:sz="0" w:space="0" w:color="auto"/>
      </w:divBdr>
      <w:divsChild>
        <w:div w:id="773283744">
          <w:marLeft w:val="0"/>
          <w:marRight w:val="0"/>
          <w:marTop w:val="0"/>
          <w:marBottom w:val="0"/>
          <w:divBdr>
            <w:top w:val="none" w:sz="0" w:space="0" w:color="auto"/>
            <w:left w:val="none" w:sz="0" w:space="0" w:color="auto"/>
            <w:bottom w:val="none" w:sz="0" w:space="0" w:color="auto"/>
            <w:right w:val="none" w:sz="0" w:space="0" w:color="auto"/>
          </w:divBdr>
        </w:div>
        <w:div w:id="641353183">
          <w:marLeft w:val="0"/>
          <w:marRight w:val="0"/>
          <w:marTop w:val="0"/>
          <w:marBottom w:val="0"/>
          <w:divBdr>
            <w:top w:val="none" w:sz="0" w:space="0" w:color="auto"/>
            <w:left w:val="none" w:sz="0" w:space="0" w:color="auto"/>
            <w:bottom w:val="none" w:sz="0" w:space="0" w:color="auto"/>
            <w:right w:val="none" w:sz="0" w:space="0" w:color="auto"/>
          </w:divBdr>
        </w:div>
        <w:div w:id="138768977">
          <w:marLeft w:val="0"/>
          <w:marRight w:val="0"/>
          <w:marTop w:val="0"/>
          <w:marBottom w:val="0"/>
          <w:divBdr>
            <w:top w:val="none" w:sz="0" w:space="0" w:color="auto"/>
            <w:left w:val="none" w:sz="0" w:space="0" w:color="auto"/>
            <w:bottom w:val="none" w:sz="0" w:space="0" w:color="auto"/>
            <w:right w:val="none" w:sz="0" w:space="0" w:color="auto"/>
          </w:divBdr>
        </w:div>
        <w:div w:id="674839179">
          <w:marLeft w:val="0"/>
          <w:marRight w:val="0"/>
          <w:marTop w:val="0"/>
          <w:marBottom w:val="0"/>
          <w:divBdr>
            <w:top w:val="none" w:sz="0" w:space="0" w:color="auto"/>
            <w:left w:val="none" w:sz="0" w:space="0" w:color="auto"/>
            <w:bottom w:val="none" w:sz="0" w:space="0" w:color="auto"/>
            <w:right w:val="none" w:sz="0" w:space="0" w:color="auto"/>
          </w:divBdr>
        </w:div>
        <w:div w:id="91822012">
          <w:marLeft w:val="0"/>
          <w:marRight w:val="0"/>
          <w:marTop w:val="0"/>
          <w:marBottom w:val="0"/>
          <w:divBdr>
            <w:top w:val="none" w:sz="0" w:space="0" w:color="auto"/>
            <w:left w:val="none" w:sz="0" w:space="0" w:color="auto"/>
            <w:bottom w:val="none" w:sz="0" w:space="0" w:color="auto"/>
            <w:right w:val="none" w:sz="0" w:space="0" w:color="auto"/>
          </w:divBdr>
        </w:div>
        <w:div w:id="688868418">
          <w:marLeft w:val="0"/>
          <w:marRight w:val="0"/>
          <w:marTop w:val="0"/>
          <w:marBottom w:val="0"/>
          <w:divBdr>
            <w:top w:val="none" w:sz="0" w:space="0" w:color="auto"/>
            <w:left w:val="none" w:sz="0" w:space="0" w:color="auto"/>
            <w:bottom w:val="none" w:sz="0" w:space="0" w:color="auto"/>
            <w:right w:val="none" w:sz="0" w:space="0" w:color="auto"/>
          </w:divBdr>
        </w:div>
      </w:divsChild>
    </w:div>
    <w:div w:id="1674989154">
      <w:bodyDiv w:val="1"/>
      <w:marLeft w:val="0"/>
      <w:marRight w:val="0"/>
      <w:marTop w:val="0"/>
      <w:marBottom w:val="0"/>
      <w:divBdr>
        <w:top w:val="none" w:sz="0" w:space="0" w:color="auto"/>
        <w:left w:val="none" w:sz="0" w:space="0" w:color="auto"/>
        <w:bottom w:val="none" w:sz="0" w:space="0" w:color="auto"/>
        <w:right w:val="none" w:sz="0" w:space="0" w:color="auto"/>
      </w:divBdr>
      <w:divsChild>
        <w:div w:id="956568240">
          <w:marLeft w:val="0"/>
          <w:marRight w:val="0"/>
          <w:marTop w:val="0"/>
          <w:marBottom w:val="0"/>
          <w:divBdr>
            <w:top w:val="none" w:sz="0" w:space="0" w:color="auto"/>
            <w:left w:val="none" w:sz="0" w:space="0" w:color="auto"/>
            <w:bottom w:val="none" w:sz="0" w:space="0" w:color="auto"/>
            <w:right w:val="none" w:sz="0" w:space="0" w:color="auto"/>
          </w:divBdr>
          <w:divsChild>
            <w:div w:id="1058631325">
              <w:marLeft w:val="0"/>
              <w:marRight w:val="0"/>
              <w:marTop w:val="0"/>
              <w:marBottom w:val="0"/>
              <w:divBdr>
                <w:top w:val="none" w:sz="0" w:space="0" w:color="auto"/>
                <w:left w:val="none" w:sz="0" w:space="0" w:color="auto"/>
                <w:bottom w:val="none" w:sz="0" w:space="0" w:color="auto"/>
                <w:right w:val="none" w:sz="0" w:space="0" w:color="auto"/>
              </w:divBdr>
              <w:divsChild>
                <w:div w:id="3831444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94722980">
          <w:marLeft w:val="0"/>
          <w:marRight w:val="0"/>
          <w:marTop w:val="0"/>
          <w:marBottom w:val="0"/>
          <w:divBdr>
            <w:top w:val="none" w:sz="0" w:space="0" w:color="auto"/>
            <w:left w:val="none" w:sz="0" w:space="0" w:color="auto"/>
            <w:bottom w:val="none" w:sz="0" w:space="0" w:color="auto"/>
            <w:right w:val="none" w:sz="0" w:space="0" w:color="auto"/>
          </w:divBdr>
          <w:divsChild>
            <w:div w:id="1386492436">
              <w:marLeft w:val="0"/>
              <w:marRight w:val="0"/>
              <w:marTop w:val="0"/>
              <w:marBottom w:val="0"/>
              <w:divBdr>
                <w:top w:val="none" w:sz="0" w:space="0" w:color="auto"/>
                <w:left w:val="none" w:sz="0" w:space="0" w:color="auto"/>
                <w:bottom w:val="none" w:sz="0" w:space="0" w:color="auto"/>
                <w:right w:val="none" w:sz="0" w:space="0" w:color="auto"/>
              </w:divBdr>
              <w:divsChild>
                <w:div w:id="49502727">
                  <w:marLeft w:val="0"/>
                  <w:marRight w:val="0"/>
                  <w:marTop w:val="0"/>
                  <w:marBottom w:val="0"/>
                  <w:divBdr>
                    <w:top w:val="none" w:sz="0" w:space="0" w:color="auto"/>
                    <w:left w:val="none" w:sz="0" w:space="0" w:color="auto"/>
                    <w:bottom w:val="none" w:sz="0" w:space="0" w:color="auto"/>
                    <w:right w:val="none" w:sz="0" w:space="0" w:color="auto"/>
                  </w:divBdr>
                  <w:divsChild>
                    <w:div w:id="1528522509">
                      <w:marLeft w:val="0"/>
                      <w:marRight w:val="0"/>
                      <w:marTop w:val="0"/>
                      <w:marBottom w:val="0"/>
                      <w:divBdr>
                        <w:top w:val="none" w:sz="0" w:space="0" w:color="auto"/>
                        <w:left w:val="none" w:sz="0" w:space="0" w:color="auto"/>
                        <w:bottom w:val="none" w:sz="0" w:space="0" w:color="auto"/>
                        <w:right w:val="none" w:sz="0" w:space="0" w:color="auto"/>
                      </w:divBdr>
                      <w:divsChild>
                        <w:div w:id="48968056">
                          <w:marLeft w:val="0"/>
                          <w:marRight w:val="0"/>
                          <w:marTop w:val="0"/>
                          <w:marBottom w:val="0"/>
                          <w:divBdr>
                            <w:top w:val="none" w:sz="0" w:space="0" w:color="auto"/>
                            <w:left w:val="none" w:sz="0" w:space="0" w:color="auto"/>
                            <w:bottom w:val="none" w:sz="0" w:space="0" w:color="auto"/>
                            <w:right w:val="none" w:sz="0" w:space="0" w:color="auto"/>
                          </w:divBdr>
                          <w:divsChild>
                            <w:div w:id="2147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028501">
      <w:bodyDiv w:val="1"/>
      <w:marLeft w:val="0"/>
      <w:marRight w:val="0"/>
      <w:marTop w:val="0"/>
      <w:marBottom w:val="0"/>
      <w:divBdr>
        <w:top w:val="none" w:sz="0" w:space="0" w:color="auto"/>
        <w:left w:val="none" w:sz="0" w:space="0" w:color="auto"/>
        <w:bottom w:val="none" w:sz="0" w:space="0" w:color="auto"/>
        <w:right w:val="none" w:sz="0" w:space="0" w:color="auto"/>
      </w:divBdr>
      <w:divsChild>
        <w:div w:id="1606116843">
          <w:marLeft w:val="0"/>
          <w:marRight w:val="0"/>
          <w:marTop w:val="0"/>
          <w:marBottom w:val="0"/>
          <w:divBdr>
            <w:top w:val="none" w:sz="0" w:space="0" w:color="auto"/>
            <w:left w:val="none" w:sz="0" w:space="0" w:color="auto"/>
            <w:bottom w:val="none" w:sz="0" w:space="0" w:color="auto"/>
            <w:right w:val="none" w:sz="0" w:space="0" w:color="auto"/>
          </w:divBdr>
          <w:divsChild>
            <w:div w:id="603733309">
              <w:marLeft w:val="0"/>
              <w:marRight w:val="0"/>
              <w:marTop w:val="0"/>
              <w:marBottom w:val="0"/>
              <w:divBdr>
                <w:top w:val="none" w:sz="0" w:space="0" w:color="auto"/>
                <w:left w:val="none" w:sz="0" w:space="0" w:color="auto"/>
                <w:bottom w:val="none" w:sz="0" w:space="0" w:color="auto"/>
                <w:right w:val="none" w:sz="0" w:space="0" w:color="auto"/>
              </w:divBdr>
              <w:divsChild>
                <w:div w:id="20483297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11784922">
          <w:marLeft w:val="0"/>
          <w:marRight w:val="0"/>
          <w:marTop w:val="0"/>
          <w:marBottom w:val="0"/>
          <w:divBdr>
            <w:top w:val="none" w:sz="0" w:space="0" w:color="auto"/>
            <w:left w:val="none" w:sz="0" w:space="0" w:color="auto"/>
            <w:bottom w:val="none" w:sz="0" w:space="0" w:color="auto"/>
            <w:right w:val="none" w:sz="0" w:space="0" w:color="auto"/>
          </w:divBdr>
          <w:divsChild>
            <w:div w:id="264503761">
              <w:marLeft w:val="0"/>
              <w:marRight w:val="0"/>
              <w:marTop w:val="0"/>
              <w:marBottom w:val="0"/>
              <w:divBdr>
                <w:top w:val="none" w:sz="0" w:space="0" w:color="auto"/>
                <w:left w:val="none" w:sz="0" w:space="0" w:color="auto"/>
                <w:bottom w:val="none" w:sz="0" w:space="0" w:color="auto"/>
                <w:right w:val="none" w:sz="0" w:space="0" w:color="auto"/>
              </w:divBdr>
              <w:divsChild>
                <w:div w:id="548611855">
                  <w:marLeft w:val="0"/>
                  <w:marRight w:val="0"/>
                  <w:marTop w:val="0"/>
                  <w:marBottom w:val="0"/>
                  <w:divBdr>
                    <w:top w:val="none" w:sz="0" w:space="0" w:color="auto"/>
                    <w:left w:val="none" w:sz="0" w:space="0" w:color="auto"/>
                    <w:bottom w:val="none" w:sz="0" w:space="0" w:color="auto"/>
                    <w:right w:val="none" w:sz="0" w:space="0" w:color="auto"/>
                  </w:divBdr>
                  <w:divsChild>
                    <w:div w:id="1085690873">
                      <w:marLeft w:val="0"/>
                      <w:marRight w:val="0"/>
                      <w:marTop w:val="0"/>
                      <w:marBottom w:val="0"/>
                      <w:divBdr>
                        <w:top w:val="none" w:sz="0" w:space="0" w:color="auto"/>
                        <w:left w:val="none" w:sz="0" w:space="0" w:color="auto"/>
                        <w:bottom w:val="none" w:sz="0" w:space="0" w:color="auto"/>
                        <w:right w:val="none" w:sz="0" w:space="0" w:color="auto"/>
                      </w:divBdr>
                      <w:divsChild>
                        <w:div w:id="329791527">
                          <w:marLeft w:val="0"/>
                          <w:marRight w:val="0"/>
                          <w:marTop w:val="0"/>
                          <w:marBottom w:val="0"/>
                          <w:divBdr>
                            <w:top w:val="none" w:sz="0" w:space="0" w:color="auto"/>
                            <w:left w:val="none" w:sz="0" w:space="0" w:color="auto"/>
                            <w:bottom w:val="none" w:sz="0" w:space="0" w:color="auto"/>
                            <w:right w:val="none" w:sz="0" w:space="0" w:color="auto"/>
                          </w:divBdr>
                          <w:divsChild>
                            <w:div w:id="1090545985">
                              <w:marLeft w:val="300"/>
                              <w:marRight w:val="0"/>
                              <w:marTop w:val="0"/>
                              <w:marBottom w:val="0"/>
                              <w:divBdr>
                                <w:top w:val="none" w:sz="0" w:space="0" w:color="auto"/>
                                <w:left w:val="none" w:sz="0" w:space="0" w:color="auto"/>
                                <w:bottom w:val="none" w:sz="0" w:space="0" w:color="auto"/>
                                <w:right w:val="none" w:sz="0" w:space="0" w:color="auto"/>
                              </w:divBdr>
                              <w:divsChild>
                                <w:div w:id="54547523">
                                  <w:marLeft w:val="0"/>
                                  <w:marRight w:val="0"/>
                                  <w:marTop w:val="0"/>
                                  <w:marBottom w:val="0"/>
                                  <w:divBdr>
                                    <w:top w:val="none" w:sz="0" w:space="0" w:color="auto"/>
                                    <w:left w:val="none" w:sz="0" w:space="0" w:color="auto"/>
                                    <w:bottom w:val="none" w:sz="0" w:space="0" w:color="auto"/>
                                    <w:right w:val="none" w:sz="0" w:space="0" w:color="auto"/>
                                  </w:divBdr>
                                  <w:divsChild>
                                    <w:div w:id="1247373766">
                                      <w:marLeft w:val="0"/>
                                      <w:marRight w:val="0"/>
                                      <w:marTop w:val="0"/>
                                      <w:marBottom w:val="0"/>
                                      <w:divBdr>
                                        <w:top w:val="none" w:sz="0" w:space="0" w:color="auto"/>
                                        <w:left w:val="none" w:sz="0" w:space="0" w:color="auto"/>
                                        <w:bottom w:val="none" w:sz="0" w:space="0" w:color="auto"/>
                                        <w:right w:val="none" w:sz="0" w:space="0" w:color="auto"/>
                                      </w:divBdr>
                                      <w:divsChild>
                                        <w:div w:id="551040189">
                                          <w:marLeft w:val="0"/>
                                          <w:marRight w:val="0"/>
                                          <w:marTop w:val="0"/>
                                          <w:marBottom w:val="0"/>
                                          <w:divBdr>
                                            <w:top w:val="none" w:sz="0" w:space="0" w:color="auto"/>
                                            <w:left w:val="none" w:sz="0" w:space="0" w:color="auto"/>
                                            <w:bottom w:val="none" w:sz="0" w:space="0" w:color="auto"/>
                                            <w:right w:val="none" w:sz="0" w:space="0" w:color="auto"/>
                                          </w:divBdr>
                                          <w:divsChild>
                                            <w:div w:id="1941833215">
                                              <w:marLeft w:val="0"/>
                                              <w:marRight w:val="0"/>
                                              <w:marTop w:val="0"/>
                                              <w:marBottom w:val="0"/>
                                              <w:divBdr>
                                                <w:top w:val="none" w:sz="0" w:space="0" w:color="auto"/>
                                                <w:left w:val="none" w:sz="0" w:space="0" w:color="auto"/>
                                                <w:bottom w:val="none" w:sz="0" w:space="0" w:color="auto"/>
                                                <w:right w:val="none" w:sz="0" w:space="0" w:color="auto"/>
                                              </w:divBdr>
                                              <w:divsChild>
                                                <w:div w:id="715545289">
                                                  <w:marLeft w:val="0"/>
                                                  <w:marRight w:val="0"/>
                                                  <w:marTop w:val="0"/>
                                                  <w:marBottom w:val="0"/>
                                                  <w:divBdr>
                                                    <w:top w:val="none" w:sz="0" w:space="0" w:color="auto"/>
                                                    <w:left w:val="none" w:sz="0" w:space="0" w:color="auto"/>
                                                    <w:bottom w:val="none" w:sz="0" w:space="0" w:color="auto"/>
                                                    <w:right w:val="none" w:sz="0" w:space="0" w:color="auto"/>
                                                  </w:divBdr>
                                                  <w:divsChild>
                                                    <w:div w:id="458451289">
                                                      <w:marLeft w:val="0"/>
                                                      <w:marRight w:val="0"/>
                                                      <w:marTop w:val="0"/>
                                                      <w:marBottom w:val="0"/>
                                                      <w:divBdr>
                                                        <w:top w:val="none" w:sz="0" w:space="0" w:color="auto"/>
                                                        <w:left w:val="none" w:sz="0" w:space="0" w:color="auto"/>
                                                        <w:bottom w:val="none" w:sz="0" w:space="0" w:color="auto"/>
                                                        <w:right w:val="none" w:sz="0" w:space="0" w:color="auto"/>
                                                      </w:divBdr>
                                                      <w:divsChild>
                                                        <w:div w:id="916942539">
                                                          <w:marLeft w:val="0"/>
                                                          <w:marRight w:val="0"/>
                                                          <w:marTop w:val="0"/>
                                                          <w:marBottom w:val="0"/>
                                                          <w:divBdr>
                                                            <w:top w:val="none" w:sz="0" w:space="0" w:color="auto"/>
                                                            <w:left w:val="none" w:sz="0" w:space="0" w:color="auto"/>
                                                            <w:bottom w:val="none" w:sz="0" w:space="0" w:color="auto"/>
                                                            <w:right w:val="none" w:sz="0" w:space="0" w:color="auto"/>
                                                          </w:divBdr>
                                                          <w:divsChild>
                                                            <w:div w:id="1179927268">
                                                              <w:marLeft w:val="0"/>
                                                              <w:marRight w:val="0"/>
                                                              <w:marTop w:val="0"/>
                                                              <w:marBottom w:val="0"/>
                                                              <w:divBdr>
                                                                <w:top w:val="none" w:sz="0" w:space="0" w:color="auto"/>
                                                                <w:left w:val="none" w:sz="0" w:space="0" w:color="auto"/>
                                                                <w:bottom w:val="none" w:sz="0" w:space="0" w:color="auto"/>
                                                                <w:right w:val="none" w:sz="0" w:space="0" w:color="auto"/>
                                                              </w:divBdr>
                                                              <w:divsChild>
                                                                <w:div w:id="2001887454">
                                                                  <w:marLeft w:val="0"/>
                                                                  <w:marRight w:val="0"/>
                                                                  <w:marTop w:val="0"/>
                                                                  <w:marBottom w:val="0"/>
                                                                  <w:divBdr>
                                                                    <w:top w:val="none" w:sz="0" w:space="0" w:color="auto"/>
                                                                    <w:left w:val="none" w:sz="0" w:space="0" w:color="auto"/>
                                                                    <w:bottom w:val="none" w:sz="0" w:space="0" w:color="auto"/>
                                                                    <w:right w:val="none" w:sz="0" w:space="0" w:color="auto"/>
                                                                  </w:divBdr>
                                                                  <w:divsChild>
                                                                    <w:div w:id="78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135936">
                      <w:marLeft w:val="0"/>
                      <w:marRight w:val="0"/>
                      <w:marTop w:val="0"/>
                      <w:marBottom w:val="0"/>
                      <w:divBdr>
                        <w:top w:val="none" w:sz="0" w:space="0" w:color="auto"/>
                        <w:left w:val="none" w:sz="0" w:space="0" w:color="auto"/>
                        <w:bottom w:val="none" w:sz="0" w:space="0" w:color="auto"/>
                        <w:right w:val="none" w:sz="0" w:space="0" w:color="auto"/>
                      </w:divBdr>
                      <w:divsChild>
                        <w:div w:id="1332104508">
                          <w:marLeft w:val="0"/>
                          <w:marRight w:val="0"/>
                          <w:marTop w:val="0"/>
                          <w:marBottom w:val="0"/>
                          <w:divBdr>
                            <w:top w:val="none" w:sz="0" w:space="0" w:color="auto"/>
                            <w:left w:val="none" w:sz="0" w:space="0" w:color="auto"/>
                            <w:bottom w:val="none" w:sz="0" w:space="0" w:color="auto"/>
                            <w:right w:val="none" w:sz="0" w:space="0" w:color="auto"/>
                          </w:divBdr>
                          <w:divsChild>
                            <w:div w:id="1490050393">
                              <w:marLeft w:val="0"/>
                              <w:marRight w:val="0"/>
                              <w:marTop w:val="0"/>
                              <w:marBottom w:val="300"/>
                              <w:divBdr>
                                <w:top w:val="none" w:sz="0" w:space="0" w:color="auto"/>
                                <w:left w:val="none" w:sz="0" w:space="0" w:color="auto"/>
                                <w:bottom w:val="none" w:sz="0" w:space="0" w:color="auto"/>
                                <w:right w:val="none" w:sz="0" w:space="0" w:color="auto"/>
                              </w:divBdr>
                              <w:divsChild>
                                <w:div w:id="233005847">
                                  <w:marLeft w:val="0"/>
                                  <w:marRight w:val="0"/>
                                  <w:marTop w:val="0"/>
                                  <w:marBottom w:val="180"/>
                                  <w:divBdr>
                                    <w:top w:val="none" w:sz="0" w:space="0" w:color="auto"/>
                                    <w:left w:val="none" w:sz="0" w:space="0" w:color="auto"/>
                                    <w:bottom w:val="none" w:sz="0" w:space="0" w:color="auto"/>
                                    <w:right w:val="none" w:sz="0" w:space="0" w:color="auto"/>
                                  </w:divBdr>
                                </w:div>
                                <w:div w:id="21033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058684">
      <w:bodyDiv w:val="1"/>
      <w:marLeft w:val="0"/>
      <w:marRight w:val="0"/>
      <w:marTop w:val="0"/>
      <w:marBottom w:val="0"/>
      <w:divBdr>
        <w:top w:val="none" w:sz="0" w:space="0" w:color="auto"/>
        <w:left w:val="none" w:sz="0" w:space="0" w:color="auto"/>
        <w:bottom w:val="none" w:sz="0" w:space="0" w:color="auto"/>
        <w:right w:val="none" w:sz="0" w:space="0" w:color="auto"/>
      </w:divBdr>
      <w:divsChild>
        <w:div w:id="738089069">
          <w:marLeft w:val="0"/>
          <w:marRight w:val="0"/>
          <w:marTop w:val="0"/>
          <w:marBottom w:val="0"/>
          <w:divBdr>
            <w:top w:val="none" w:sz="0" w:space="0" w:color="auto"/>
            <w:left w:val="none" w:sz="0" w:space="0" w:color="auto"/>
            <w:bottom w:val="none" w:sz="0" w:space="0" w:color="auto"/>
            <w:right w:val="none" w:sz="0" w:space="0" w:color="auto"/>
          </w:divBdr>
          <w:divsChild>
            <w:div w:id="98108340">
              <w:marLeft w:val="0"/>
              <w:marRight w:val="0"/>
              <w:marTop w:val="0"/>
              <w:marBottom w:val="0"/>
              <w:divBdr>
                <w:top w:val="none" w:sz="0" w:space="0" w:color="auto"/>
                <w:left w:val="none" w:sz="0" w:space="0" w:color="auto"/>
                <w:bottom w:val="none" w:sz="0" w:space="0" w:color="auto"/>
                <w:right w:val="none" w:sz="0" w:space="0" w:color="auto"/>
              </w:divBdr>
              <w:divsChild>
                <w:div w:id="17138428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28607866">
          <w:marLeft w:val="0"/>
          <w:marRight w:val="0"/>
          <w:marTop w:val="0"/>
          <w:marBottom w:val="0"/>
          <w:divBdr>
            <w:top w:val="none" w:sz="0" w:space="0" w:color="auto"/>
            <w:left w:val="none" w:sz="0" w:space="0" w:color="auto"/>
            <w:bottom w:val="none" w:sz="0" w:space="0" w:color="auto"/>
            <w:right w:val="none" w:sz="0" w:space="0" w:color="auto"/>
          </w:divBdr>
          <w:divsChild>
            <w:div w:id="1034187451">
              <w:marLeft w:val="0"/>
              <w:marRight w:val="0"/>
              <w:marTop w:val="0"/>
              <w:marBottom w:val="0"/>
              <w:divBdr>
                <w:top w:val="none" w:sz="0" w:space="0" w:color="auto"/>
                <w:left w:val="none" w:sz="0" w:space="0" w:color="auto"/>
                <w:bottom w:val="none" w:sz="0" w:space="0" w:color="auto"/>
                <w:right w:val="none" w:sz="0" w:space="0" w:color="auto"/>
              </w:divBdr>
              <w:divsChild>
                <w:div w:id="1495991728">
                  <w:marLeft w:val="0"/>
                  <w:marRight w:val="0"/>
                  <w:marTop w:val="0"/>
                  <w:marBottom w:val="0"/>
                  <w:divBdr>
                    <w:top w:val="none" w:sz="0" w:space="0" w:color="auto"/>
                    <w:left w:val="none" w:sz="0" w:space="0" w:color="auto"/>
                    <w:bottom w:val="none" w:sz="0" w:space="0" w:color="auto"/>
                    <w:right w:val="none" w:sz="0" w:space="0" w:color="auto"/>
                  </w:divBdr>
                  <w:divsChild>
                    <w:div w:id="363293369">
                      <w:marLeft w:val="0"/>
                      <w:marRight w:val="0"/>
                      <w:marTop w:val="0"/>
                      <w:marBottom w:val="0"/>
                      <w:divBdr>
                        <w:top w:val="none" w:sz="0" w:space="0" w:color="auto"/>
                        <w:left w:val="none" w:sz="0" w:space="0" w:color="auto"/>
                        <w:bottom w:val="none" w:sz="0" w:space="0" w:color="auto"/>
                        <w:right w:val="none" w:sz="0" w:space="0" w:color="auto"/>
                      </w:divBdr>
                      <w:divsChild>
                        <w:div w:id="497623169">
                          <w:marLeft w:val="0"/>
                          <w:marRight w:val="0"/>
                          <w:marTop w:val="0"/>
                          <w:marBottom w:val="0"/>
                          <w:divBdr>
                            <w:top w:val="none" w:sz="0" w:space="0" w:color="auto"/>
                            <w:left w:val="none" w:sz="0" w:space="0" w:color="auto"/>
                            <w:bottom w:val="none" w:sz="0" w:space="0" w:color="auto"/>
                            <w:right w:val="none" w:sz="0" w:space="0" w:color="auto"/>
                          </w:divBdr>
                          <w:divsChild>
                            <w:div w:id="19892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mesouthafrica.co.za/sme-guides/guide-to-cooperatives-in-south-africa/" TargetMode="External"/><Relationship Id="rId18" Type="http://schemas.openxmlformats.org/officeDocument/2006/relationships/hyperlink" Target="https://old.dalrrd.gov.za/Branches/Economic-Development-Trade-Marketing/Co-operatives-and-Enterprise-Develop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za/documents/co-operatives-management-act" TargetMode="External"/><Relationship Id="rId17" Type="http://schemas.openxmlformats.org/officeDocument/2006/relationships/hyperlink" Target="http://www.seda.org.za/" TargetMode="External"/><Relationship Id="rId2" Type="http://schemas.openxmlformats.org/officeDocument/2006/relationships/numbering" Target="numbering.xml"/><Relationship Id="rId16" Type="http://schemas.openxmlformats.org/officeDocument/2006/relationships/hyperlink" Target="https://smesouthafrica.co.za/sme-guides/a-guide-to-government-funding-in-south-africa/" TargetMode="External"/><Relationship Id="rId20" Type="http://schemas.openxmlformats.org/officeDocument/2006/relationships/hyperlink" Target="https://www.nacsa.co.za/about-nac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za/documents/co-operatives-act" TargetMode="External"/><Relationship Id="rId5" Type="http://schemas.openxmlformats.org/officeDocument/2006/relationships/webSettings" Target="webSettings.xml"/><Relationship Id="rId15" Type="http://schemas.openxmlformats.org/officeDocument/2006/relationships/hyperlink" Target="https://www.dsbd.gov.za/programme/co-operatives-development-support-programme-cdsp-0" TargetMode="External"/><Relationship Id="rId23" Type="http://schemas.openxmlformats.org/officeDocument/2006/relationships/theme" Target="theme/theme1.xml"/><Relationship Id="rId10" Type="http://schemas.openxmlformats.org/officeDocument/2006/relationships/hyperlink" Target="https://www.cipc.co.za/?page_id=2197" TargetMode="External"/><Relationship Id="rId19" Type="http://schemas.openxmlformats.org/officeDocument/2006/relationships/hyperlink" Target="https://www.nyda.gov.za/" TargetMode="External"/><Relationship Id="rId4" Type="http://schemas.openxmlformats.org/officeDocument/2006/relationships/settings" Target="settings.xml"/><Relationship Id="rId9" Type="http://schemas.openxmlformats.org/officeDocument/2006/relationships/hyperlink" Target="https://www.gov.za/documents/co-operatives-management-act" TargetMode="External"/><Relationship Id="rId14" Type="http://schemas.openxmlformats.org/officeDocument/2006/relationships/hyperlink" Target="https://www.ilembechamber.co.za/wp-content/uploads/2017/12/Intergrated-Strategy-on-the-Development-Promotion-of-Co-operatives-dti.pdf"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E6BCB-1167-4008-8BE8-47905F62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2342</Words>
  <Characters>13351</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ilkereralp@gmail.com</dc:creator>
  <cp:keywords/>
  <dc:description/>
  <cp:lastModifiedBy>bengü okur</cp:lastModifiedBy>
  <cp:revision>13</cp:revision>
  <dcterms:created xsi:type="dcterms:W3CDTF">2023-12-06T08:28:00Z</dcterms:created>
  <dcterms:modified xsi:type="dcterms:W3CDTF">2024-09-10T14:01:00Z</dcterms:modified>
</cp:coreProperties>
</file>